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D6" w:rsidRDefault="001B2BD6" w:rsidP="001B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D6" w:rsidRDefault="001B2BD6" w:rsidP="001B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D6" w:rsidRDefault="001B2BD6" w:rsidP="001B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D6" w:rsidRDefault="001B2BD6" w:rsidP="001B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D6" w:rsidRPr="001B2BD6" w:rsidRDefault="001B2BD6" w:rsidP="001B2BD6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1B2BD6" w:rsidRPr="001B2BD6" w:rsidRDefault="001B2BD6" w:rsidP="001B2BD6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B2BD6">
        <w:rPr>
          <w:rFonts w:ascii="Times New Roman" w:eastAsiaTheme="minorHAnsi" w:hAnsi="Times New Roman"/>
          <w:b/>
          <w:sz w:val="24"/>
          <w:szCs w:val="24"/>
        </w:rPr>
        <w:t>Муниципальное бюджетное дошкольное образовательное учреждение-</w:t>
      </w:r>
    </w:p>
    <w:p w:rsidR="001B2BD6" w:rsidRPr="001B2BD6" w:rsidRDefault="001B2BD6" w:rsidP="001B2BD6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B2BD6">
        <w:rPr>
          <w:rFonts w:ascii="Times New Roman" w:eastAsiaTheme="minorHAnsi" w:hAnsi="Times New Roman"/>
          <w:b/>
          <w:sz w:val="24"/>
          <w:szCs w:val="24"/>
        </w:rPr>
        <w:t>Детский сад общеразвивающего вида с приоритетным осуществлением деятельности</w:t>
      </w:r>
    </w:p>
    <w:p w:rsidR="001B2BD6" w:rsidRPr="001B2BD6" w:rsidRDefault="001B2BD6" w:rsidP="001B2BD6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B2BD6">
        <w:rPr>
          <w:rFonts w:ascii="Times New Roman" w:eastAsiaTheme="minorHAnsi" w:hAnsi="Times New Roman"/>
          <w:b/>
          <w:sz w:val="24"/>
          <w:szCs w:val="24"/>
        </w:rPr>
        <w:t xml:space="preserve">по физическому развитию воспитанников «Одуванчик» с. </w:t>
      </w:r>
      <w:proofErr w:type="spellStart"/>
      <w:r w:rsidRPr="001B2BD6">
        <w:rPr>
          <w:rFonts w:ascii="Times New Roman" w:eastAsiaTheme="minorHAnsi" w:hAnsi="Times New Roman"/>
          <w:b/>
          <w:sz w:val="24"/>
          <w:szCs w:val="24"/>
        </w:rPr>
        <w:t>Асыма</w:t>
      </w:r>
      <w:proofErr w:type="spellEnd"/>
    </w:p>
    <w:p w:rsidR="001B2BD6" w:rsidRPr="001B2BD6" w:rsidRDefault="001B2BD6" w:rsidP="001B2BD6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B2BD6">
        <w:rPr>
          <w:rFonts w:ascii="Times New Roman" w:eastAsiaTheme="minorHAnsi" w:hAnsi="Times New Roman"/>
          <w:b/>
          <w:sz w:val="24"/>
          <w:szCs w:val="24"/>
        </w:rPr>
        <w:t>муниципального района «Горный улус» Республики Саха (Якутия)</w:t>
      </w:r>
    </w:p>
    <w:p w:rsidR="001B2BD6" w:rsidRPr="001B2BD6" w:rsidRDefault="001B2BD6" w:rsidP="001B2BD6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B2BD6" w:rsidRPr="001B2BD6" w:rsidRDefault="001B2BD6" w:rsidP="001B2BD6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1B2BD6">
        <w:rPr>
          <w:rFonts w:ascii="Times New Roman" w:eastAsiaTheme="minorHAnsi" w:hAnsi="Times New Roman"/>
          <w:b/>
          <w:sz w:val="24"/>
          <w:szCs w:val="24"/>
        </w:rPr>
        <w:t xml:space="preserve">с. </w:t>
      </w:r>
      <w:proofErr w:type="spellStart"/>
      <w:r w:rsidRPr="001B2BD6">
        <w:rPr>
          <w:rFonts w:ascii="Times New Roman" w:eastAsiaTheme="minorHAnsi" w:hAnsi="Times New Roman"/>
          <w:b/>
          <w:sz w:val="24"/>
          <w:szCs w:val="24"/>
        </w:rPr>
        <w:t>Асыма</w:t>
      </w:r>
      <w:proofErr w:type="spellEnd"/>
      <w:r w:rsidRPr="001B2BD6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</w:t>
      </w:r>
      <w:r w:rsidRPr="001B2BD6">
        <w:rPr>
          <w:rFonts w:ascii="Times New Roman" w:eastAsiaTheme="minorHAnsi" w:hAnsi="Times New Roman"/>
          <w:b/>
          <w:sz w:val="24"/>
          <w:szCs w:val="24"/>
        </w:rPr>
        <w:t>тел: 23-1-02</w:t>
      </w:r>
    </w:p>
    <w:p w:rsidR="001B2BD6" w:rsidRPr="001B2BD6" w:rsidRDefault="001B2BD6" w:rsidP="001B2BD6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1B2BD6">
        <w:rPr>
          <w:rFonts w:ascii="Times New Roman" w:eastAsiaTheme="minorHAnsi" w:hAnsi="Times New Roman"/>
          <w:b/>
          <w:sz w:val="24"/>
          <w:szCs w:val="24"/>
        </w:rPr>
        <w:t xml:space="preserve">ул. </w:t>
      </w:r>
      <w:proofErr w:type="gramStart"/>
      <w:r w:rsidRPr="001B2BD6">
        <w:rPr>
          <w:rFonts w:ascii="Times New Roman" w:eastAsiaTheme="minorHAnsi" w:hAnsi="Times New Roman"/>
          <w:b/>
          <w:sz w:val="24"/>
          <w:szCs w:val="24"/>
        </w:rPr>
        <w:t>Молодежная</w:t>
      </w:r>
      <w:proofErr w:type="gramEnd"/>
      <w:r w:rsidRPr="001B2BD6">
        <w:rPr>
          <w:rFonts w:ascii="Times New Roman" w:eastAsiaTheme="minorHAnsi" w:hAnsi="Times New Roman"/>
          <w:b/>
          <w:sz w:val="24"/>
          <w:szCs w:val="24"/>
        </w:rPr>
        <w:t xml:space="preserve">, 10                    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</w:t>
      </w:r>
      <w:r w:rsidRPr="001B2BD6">
        <w:rPr>
          <w:rFonts w:ascii="Times New Roman" w:eastAsiaTheme="minorHAnsi" w:hAnsi="Times New Roman"/>
          <w:b/>
          <w:sz w:val="24"/>
          <w:szCs w:val="24"/>
        </w:rPr>
        <w:t xml:space="preserve">факс: 23-1-02                                                 </w:t>
      </w:r>
    </w:p>
    <w:p w:rsidR="001B2BD6" w:rsidRPr="001B2BD6" w:rsidRDefault="001B2BD6" w:rsidP="001B2BD6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B2BD6" w:rsidRDefault="001B2BD6" w:rsidP="001B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D6" w:rsidRDefault="001B2BD6" w:rsidP="001B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D6" w:rsidRDefault="001B2BD6" w:rsidP="001B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D6" w:rsidRPr="00BB34FA" w:rsidRDefault="001B2BD6" w:rsidP="001B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</w:t>
      </w:r>
      <w:r w:rsidRPr="00BB34FA">
        <w:rPr>
          <w:rFonts w:ascii="Times New Roman" w:hAnsi="Times New Roman"/>
          <w:b/>
          <w:sz w:val="28"/>
          <w:szCs w:val="28"/>
        </w:rPr>
        <w:t>еречень нормативно-пра</w:t>
      </w:r>
      <w:r>
        <w:rPr>
          <w:rFonts w:ascii="Times New Roman" w:hAnsi="Times New Roman"/>
          <w:b/>
          <w:sz w:val="28"/>
          <w:szCs w:val="28"/>
        </w:rPr>
        <w:t>вовых документов  федерального уровня</w:t>
      </w:r>
      <w:r w:rsidRPr="00BB34F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локальных актов образовательного учреждения</w:t>
      </w:r>
      <w:r w:rsidRPr="00BB34FA">
        <w:rPr>
          <w:rFonts w:ascii="Times New Roman" w:hAnsi="Times New Roman"/>
          <w:b/>
          <w:sz w:val="28"/>
          <w:szCs w:val="28"/>
        </w:rPr>
        <w:t xml:space="preserve">, регламентирующих введение и реализацию </w:t>
      </w:r>
    </w:p>
    <w:p w:rsidR="001B2BD6" w:rsidRPr="00BB34FA" w:rsidRDefault="001B2BD6" w:rsidP="001B2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4FA">
        <w:rPr>
          <w:rFonts w:ascii="Times New Roman" w:hAnsi="Times New Roman"/>
          <w:b/>
          <w:sz w:val="28"/>
          <w:szCs w:val="28"/>
        </w:rPr>
        <w:t xml:space="preserve">Федерального государственного образовательного стандарта дошкольного образования </w:t>
      </w:r>
    </w:p>
    <w:p w:rsidR="001B2BD6" w:rsidRPr="00BB34FA" w:rsidRDefault="001B2BD6" w:rsidP="001B2B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237"/>
        <w:gridCol w:w="4859"/>
        <w:gridCol w:w="104"/>
        <w:gridCol w:w="5425"/>
      </w:tblGrid>
      <w:tr w:rsidR="001B2BD6" w:rsidRPr="00D3478F" w:rsidTr="00833362">
        <w:trPr>
          <w:trHeight w:val="695"/>
        </w:trPr>
        <w:tc>
          <w:tcPr>
            <w:tcW w:w="651" w:type="dxa"/>
          </w:tcPr>
          <w:p w:rsidR="001B2BD6" w:rsidRPr="000264EB" w:rsidRDefault="001B2BD6" w:rsidP="00833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64EB">
              <w:rPr>
                <w:rFonts w:ascii="Times New Roman" w:hAnsi="Times New Roman"/>
                <w:sz w:val="26"/>
                <w:szCs w:val="26"/>
              </w:rPr>
              <w:t>№ п\</w:t>
            </w:r>
            <w:proofErr w:type="gramStart"/>
            <w:r w:rsidRPr="000264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37" w:type="dxa"/>
          </w:tcPr>
          <w:p w:rsidR="001B2BD6" w:rsidRPr="000264EB" w:rsidRDefault="001B2BD6" w:rsidP="008333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64EB">
              <w:rPr>
                <w:rFonts w:ascii="Times New Roman" w:hAnsi="Times New Roman"/>
                <w:sz w:val="26"/>
                <w:szCs w:val="26"/>
              </w:rPr>
              <w:t>Название документа</w:t>
            </w:r>
          </w:p>
        </w:tc>
        <w:tc>
          <w:tcPr>
            <w:tcW w:w="4963" w:type="dxa"/>
            <w:gridSpan w:val="2"/>
          </w:tcPr>
          <w:p w:rsidR="001B2BD6" w:rsidRPr="000264EB" w:rsidRDefault="001B2BD6" w:rsidP="008333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64EB">
              <w:rPr>
                <w:rFonts w:ascii="Times New Roman" w:hAnsi="Times New Roman"/>
                <w:sz w:val="26"/>
                <w:szCs w:val="26"/>
              </w:rPr>
              <w:t>Структура документа</w:t>
            </w:r>
          </w:p>
        </w:tc>
        <w:tc>
          <w:tcPr>
            <w:tcW w:w="5425" w:type="dxa"/>
          </w:tcPr>
          <w:p w:rsidR="001B2BD6" w:rsidRPr="000264EB" w:rsidRDefault="001B2BD6" w:rsidP="008333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64EB">
              <w:rPr>
                <w:rFonts w:ascii="Times New Roman" w:hAnsi="Times New Roman"/>
                <w:sz w:val="26"/>
                <w:szCs w:val="26"/>
              </w:rPr>
              <w:t>Обзор документа</w:t>
            </w:r>
          </w:p>
        </w:tc>
      </w:tr>
      <w:tr w:rsidR="001B2BD6" w:rsidRPr="00D3478F" w:rsidTr="00833362">
        <w:tc>
          <w:tcPr>
            <w:tcW w:w="15276" w:type="dxa"/>
            <w:gridSpan w:val="5"/>
          </w:tcPr>
          <w:p w:rsidR="001B2BD6" w:rsidRPr="00BB34FA" w:rsidRDefault="001B2BD6" w:rsidP="0083336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4FA">
              <w:rPr>
                <w:rFonts w:ascii="Times New Roman" w:hAnsi="Times New Roman"/>
                <w:b/>
                <w:sz w:val="28"/>
                <w:szCs w:val="28"/>
              </w:rPr>
              <w:t>Федеральные документы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 w:rsidRPr="00BB34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B34FA">
              <w:rPr>
                <w:rFonts w:ascii="Times New Roman" w:hAnsi="Times New Roman"/>
                <w:sz w:val="26"/>
                <w:szCs w:val="26"/>
              </w:rPr>
              <w:t>Извлечения из Федерального закона от 29.12.2012 №273-ФЗ «Об образовании в Российской Федерации».</w:t>
            </w:r>
          </w:p>
          <w:p w:rsidR="001B2BD6" w:rsidRPr="00BB34FA" w:rsidRDefault="001B2BD6" w:rsidP="008333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 1. Общие положения 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1. Предмет регулирования настоящего Федерального закона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2. Основные понятия, используемые в настоящем Федеральном законе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Статья 3. Основные принципы государственной политики и правового </w:t>
            </w: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регулирования отношений в сфере образования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4. Правовое регулирование отношений в сфере образования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5. Право на образование. Государственные гарантии реализации права на образование в Российской Федерации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6. Полномочия федеральных органов государственной власти в сфере образования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8. Полномочия органов государственной власти субъектов Российской Федерации в сфере образования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9. Полномочия органов местного самоуправления муниципальных районов и городских округов в сфере образования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 2. Система образования 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10. Структура системы образования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11. Федеральные государственные образовательные стандарты и федеральные государственные требования. Образовательные стандарты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12. Образовательные программы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13. Общие требования к реализации образовательных программ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14. Язык образования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Статья 16. Реализация образовательных программ с применением электронного обучения и дистанционных образовательных </w:t>
            </w: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технологий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18. Печатные и электронные образовательные и информационные ресурсы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19. Научно-методическое и ресурсное обеспечение системы образования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20. Экспериментальная и инновационная деятельность в сфере образования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 3. Лица, осуществляющие образовательную деятельность 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21. Образовательная деятельность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22. Создание, реорганизация, ликвидация образовательных организаций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23. Типы образовательных организаций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25. Устав образовательной организации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26. Управление образовательной организацией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27. Структура образовательной организации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28. Компетенция, права, обязанности и ответственность образовательной организации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29. Информационная открытость образовательной организации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30. Локальные нормативные акты, содержащие нормы, регулирующие образовательные отношения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31. Организации, осуществляющие обучение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Статья 32. Индивидуальные </w:t>
            </w: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предприниматели, осуществляющие образовательную деятельность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 4. Обучающиеся и их родители (законные представители) 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33. Обучающиеся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34. Основные права обучающихся и меры их социальной поддержки и стимулирования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Статья 41. Охрана здоровья </w:t>
            </w:r>
            <w:proofErr w:type="gramStart"/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Статья 42. Психолого-педагогическая, медицинская и социальная помощь </w:t>
            </w:r>
            <w:proofErr w:type="gramStart"/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44. Права, обязанности и ответственность в сфере образования родителей (законных представителей) несовершеннолетних обучающихся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45. Защита прав обучающихся, родителей (законных представителей) несовершеннолетних обучающихся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 5. Педагогические, руководящие и иные работники организаций, осуществляющих образовательную деятельность 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46. Право на занятие педагогической деятельностью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47. Правовой статус педагогических работников. Права и свободы педагогических работников, гарантии их реализации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48. Обязанности и ответственность педагогических работников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Статья 49. Аттестация педагогических работников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51. Правовой статус руководителя образовательной организации. Президент образовательной организации высшего образования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52. Иные работники образовательных организаций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 7. Общее образование 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63. Общее образование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64. Дошкольное образование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 10. Дополнительное образование 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75. Дополнительное образование детей и взрослых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 11. Особенности реализации некоторых видов образовательных программ и получения образования отдельными категориями обучающихся 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78. Организация получения образования иностранными гражданами и лицами без гражданства в российских образовательных организациях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 12. Управление системой образования. Государственная регламентация образовательной деятельности 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Статья 89. Управление системой </w:t>
            </w: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90. Государственная регламентация образовательной деятельности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91. Лицензирование образовательной деятельности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92. Государственная аккредитация образовательной деятельности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93. Государственный контроль (надзор) в сфере образования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95. Независимая оценка качества образования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97. Информационная открытость системы образования. Мониторинг в системе образования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98. Информационные системы в системе образования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 13. Экономическая деятельность и финансовое обеспечение в сфере образования 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99. Особенности финансового обеспечения оказания государственных и муниципальных услуг в сфере образования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101. Осуществление образовательной деятельности за счет средств физических лиц и юридических лиц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102. Имущество образовательных организаций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 14. Международное сотрудничество в сфере образования. 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 105. Формы и направления международного сотрудничества в сфере образования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 15. Заключительные положения 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Статья 108. Заключительные положения</w:t>
            </w:r>
          </w:p>
          <w:p w:rsidR="001B2BD6" w:rsidRPr="00D3478F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Статья 111. Порядок вступления в силу настоящего Федерального закона</w:t>
            </w:r>
          </w:p>
        </w:tc>
        <w:tc>
          <w:tcPr>
            <w:tcW w:w="5529" w:type="dxa"/>
            <w:gridSpan w:val="2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"Об образовании в Российской Федерации" регулирует управленческие и финансово-экономические  отношения,  содержание образования (в т. ч. </w:t>
            </w:r>
            <w:r w:rsidRPr="00BB34FA">
              <w:rPr>
                <w:rFonts w:ascii="Times New Roman" w:hAnsi="Times New Roman"/>
                <w:bCs/>
                <w:sz w:val="24"/>
                <w:szCs w:val="24"/>
              </w:rPr>
              <w:t>устанавливает требования к образовательным программам и стандартам</w:t>
            </w:r>
            <w:r w:rsidRPr="00BB34FA">
              <w:rPr>
                <w:rFonts w:ascii="Times New Roman" w:hAnsi="Times New Roman"/>
                <w:sz w:val="24"/>
                <w:szCs w:val="24"/>
              </w:rPr>
              <w:t xml:space="preserve">), более подробно регламентирует права и ответственность участников образовательного </w:t>
            </w:r>
            <w:r w:rsidRPr="00BB34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процесса. 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t>Гарантирует общедоступность и бесплатность дошкольного, школьного и дополнительного образования детей, которое организовано в школах.</w:t>
            </w:r>
            <w:r w:rsidRPr="00BB34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t>Закон очень подробно прописывает, каким образом должно быть организовано обучение детей с ограниченными возможностями, детей-инвалидов и детей, имеющих некоторые ограничения здоровья.</w:t>
            </w:r>
            <w:r w:rsidRPr="00BB34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BB34FA">
              <w:rPr>
                <w:rFonts w:ascii="Times New Roman" w:hAnsi="Times New Roman"/>
                <w:sz w:val="24"/>
                <w:szCs w:val="24"/>
              </w:rPr>
              <w:t>Дошкольное образование  является первой ступенью общего образования</w:t>
            </w:r>
            <w:r w:rsidRPr="00BB34FA">
              <w:rPr>
                <w:rFonts w:ascii="Times New Roman" w:hAnsi="Times New Roman"/>
                <w:color w:val="555555"/>
                <w:sz w:val="24"/>
                <w:szCs w:val="24"/>
              </w:rPr>
              <w:t>,</w:t>
            </w:r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самостоятельным уровнем образования.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34FA">
              <w:rPr>
                <w:rFonts w:ascii="Times New Roman" w:hAnsi="Times New Roman"/>
                <w:sz w:val="24"/>
                <w:szCs w:val="24"/>
              </w:rPr>
              <w:t>Дошкольное образование финансируется по аналогии со школьным – органами местного самоуправления муниципальных районов и городских округов и органами государственной власти субъектов РФ.</w:t>
            </w:r>
            <w:proofErr w:type="gramEnd"/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FA">
              <w:rPr>
                <w:rFonts w:ascii="Times New Roman" w:hAnsi="Times New Roman"/>
                <w:sz w:val="24"/>
                <w:szCs w:val="24"/>
              </w:rPr>
              <w:t xml:space="preserve">Согласно ч. 2 ст. 65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представителей). </w:t>
            </w:r>
            <w:proofErr w:type="gramStart"/>
            <w:r w:rsidRPr="00BB34FA">
              <w:rPr>
                <w:rFonts w:ascii="Times New Roman" w:hAnsi="Times New Roman"/>
                <w:sz w:val="24"/>
                <w:szCs w:val="24"/>
              </w:rPr>
              <w:t xml:space="preserve">При этом в соответствии с ч. 5 этой же статьи родителям (законным представителям) выплачивается компенсация в размере, устанавливаемом нормативными правовыми актами субъектов РФ, но не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РФ, на первого ребенка, не менее 50% – на второго </w:t>
            </w:r>
            <w:r w:rsidRPr="00BB34FA">
              <w:rPr>
                <w:rFonts w:ascii="Times New Roman" w:hAnsi="Times New Roman"/>
                <w:sz w:val="24"/>
                <w:szCs w:val="24"/>
              </w:rPr>
              <w:lastRenderedPageBreak/>
              <w:t>ребенка и не</w:t>
            </w:r>
            <w:proofErr w:type="gramEnd"/>
            <w:r w:rsidRPr="00BB34FA">
              <w:rPr>
                <w:rFonts w:ascii="Times New Roman" w:hAnsi="Times New Roman"/>
                <w:sz w:val="24"/>
                <w:szCs w:val="24"/>
              </w:rPr>
              <w:t xml:space="preserve"> менее 70% – на третьего ребенка и последующих детей.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FA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образования  реализуется в дошкольной образовательной организации.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FA">
              <w:rPr>
                <w:rFonts w:ascii="Times New Roman" w:hAnsi="Times New Roman"/>
                <w:sz w:val="24"/>
                <w:szCs w:val="24"/>
              </w:rPr>
              <w:t>Освоение образовательных программ дошкольного образования регламентируется федеральными государственными образовательными стандартами, но не сопровождается проведением промежуточных аттестаций и итоговой аттестации обучающихся.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FA">
              <w:rPr>
                <w:rFonts w:ascii="Times New Roman" w:hAnsi="Times New Roman"/>
                <w:sz w:val="24"/>
                <w:szCs w:val="24"/>
              </w:rPr>
              <w:t>Комплекс мер, касающихся снятия ограничения круга лиц с правом на образовательную деятельность с изменениями в законе РФ о дошкольном образовании предполагают немало возможностей для расширения системы частных дошкольных учреждений.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FA">
              <w:rPr>
                <w:rFonts w:ascii="Times New Roman" w:hAnsi="Times New Roman"/>
                <w:sz w:val="24"/>
                <w:szCs w:val="24"/>
              </w:rPr>
              <w:t>Появление новых возможностей для развития коммерческих детских садов, несомненно, влекут за собой гарантии доступа негосударственных образовательных учреждений к средствам федерального и местного бюджетов.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 w:rsidRPr="00BB34F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34FA">
              <w:rPr>
                <w:rFonts w:ascii="Times New Roman" w:hAnsi="Times New Roman"/>
                <w:sz w:val="26"/>
                <w:szCs w:val="26"/>
                <w:lang w:eastAsia="ru-RU"/>
              </w:rPr>
              <w:t>Извлечения из «Федеральной целевой программы развития образования</w:t>
            </w:r>
          </w:p>
          <w:p w:rsidR="001B2BD6" w:rsidRPr="00BB34FA" w:rsidRDefault="001B2BD6" w:rsidP="008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34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2011 - 2015 годы» Постановление </w:t>
            </w:r>
          </w:p>
          <w:p w:rsidR="001B2BD6" w:rsidRPr="00BB34FA" w:rsidRDefault="001B2BD6" w:rsidP="008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34FA">
              <w:rPr>
                <w:rFonts w:ascii="Times New Roman" w:hAnsi="Times New Roman"/>
                <w:sz w:val="26"/>
                <w:szCs w:val="26"/>
                <w:lang w:eastAsia="ru-RU"/>
              </w:rPr>
              <w:t>Правительства</w:t>
            </w:r>
          </w:p>
          <w:p w:rsidR="001B2BD6" w:rsidRPr="00BB34FA" w:rsidRDefault="001B2BD6" w:rsidP="008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34FA">
              <w:rPr>
                <w:rFonts w:ascii="Times New Roman" w:hAnsi="Times New Roman"/>
                <w:sz w:val="26"/>
                <w:szCs w:val="26"/>
                <w:lang w:eastAsia="ru-RU"/>
              </w:rPr>
              <w:t>Российской Федерации</w:t>
            </w:r>
          </w:p>
          <w:p w:rsidR="001B2BD6" w:rsidRPr="00BB34FA" w:rsidRDefault="001B2BD6" w:rsidP="008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34FA">
              <w:rPr>
                <w:rFonts w:ascii="Times New Roman" w:hAnsi="Times New Roman"/>
                <w:sz w:val="26"/>
                <w:szCs w:val="26"/>
                <w:lang w:eastAsia="ru-RU"/>
              </w:rPr>
              <w:t>от 7 февраля 2011 г. N 61</w:t>
            </w:r>
          </w:p>
          <w:p w:rsidR="001B2BD6" w:rsidRPr="00BB34FA" w:rsidRDefault="001B2BD6" w:rsidP="00833362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59" w:type="dxa"/>
          </w:tcPr>
          <w:p w:rsidR="001B2BD6" w:rsidRPr="00BB34FA" w:rsidRDefault="001B2BD6" w:rsidP="0083336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Паспорт Федеральной целевой программы развития образования на 2011 - 2015 годы</w:t>
            </w:r>
          </w:p>
          <w:p w:rsidR="001B2BD6" w:rsidRPr="00BB34FA" w:rsidRDefault="001B2BD6" w:rsidP="0083336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I. Характеристика проблемы, на решение которой</w:t>
            </w:r>
          </w:p>
          <w:p w:rsidR="001B2BD6" w:rsidRPr="00BB34FA" w:rsidRDefault="001B2BD6" w:rsidP="0083336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направлена Программа.</w:t>
            </w:r>
          </w:p>
          <w:p w:rsidR="001B2BD6" w:rsidRPr="00BB34FA" w:rsidRDefault="001B2BD6" w:rsidP="0083336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II. Основные цели и задачи Программы,</w:t>
            </w:r>
          </w:p>
          <w:p w:rsidR="001B2BD6" w:rsidRPr="00BB34FA" w:rsidRDefault="001B2BD6" w:rsidP="0083336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ее реализации, перечень целевых индикаторов</w:t>
            </w:r>
          </w:p>
          <w:p w:rsidR="001B2BD6" w:rsidRPr="00BB34FA" w:rsidRDefault="001B2BD6" w:rsidP="0083336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и показателей, отражающих ход ее выполнения</w:t>
            </w:r>
          </w:p>
          <w:p w:rsidR="001B2BD6" w:rsidRPr="00BB34FA" w:rsidRDefault="001B2BD6" w:rsidP="0083336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III. Мероприятия Программы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IV. Обоснование ресурсного обеспечения Программы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V. Механизм реализации Программы, включающий в себя механизм управления Программой, распределение сфер ответственности и механизм взаимодействия государственных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заказчиков Программы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VI. Оценка социально-экономической эффективности Программы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Целью программы является обеспечение доступности качественного образования, соответствующего требованиям инновационного социально ориентированного развития Российской Федерации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Задачами программы являются: 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- модернизация общего и дошкольного образования как института социального развития;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- приведение содержания и структуры профессионального образования в соответствие с потребностями рынка труда;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системы оценки качества образования и востребованности образовательных услуг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будет реализована в 2011-2015 годы в два этапа.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первом этапе (2011-2013 годы) в соответствии с мероприятиями Программы будут сформированы стратегические проекты развития образования, включающие в себя ряд новых взаимоувязанных направлений. Эти проекты будут реализованы субъектами Российской Федерации, образовательными и иными учреждениями и организациями при федеральной поддержке с участием профессионально-педагогического сообщества. 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результате выполнения первого этапа будут получены устойчивые модели для дальнейшего массового внедрения преобразований и оценки их результативности, разработаны сценарии для различных типов образовательных учреждений, </w:t>
            </w: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регионов, социально-экономических условий, а также с учетом иных параметров, которые покажут значимость в ходе исследований и практических мероприятий на первом этапе.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На втором этапе (2014-2015 годы) предстоит завершить начатые на первом этапе стратегические проекты, обеспечив последовательные изменения в образовании на всей территории Российской Федерации. На этом этапе будут сформированы новые институты образования, модели управления в условиях широкомасштабного использования ИКТ. Также будут определены основные позиции по целям и задачам Федеральной целевой программы развития образования на следующий период.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 w:rsidRPr="00BB34F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B34FA">
              <w:rPr>
                <w:rFonts w:ascii="Times New Roman" w:hAnsi="Times New Roman"/>
                <w:sz w:val="26"/>
                <w:szCs w:val="26"/>
              </w:rPr>
              <w:t xml:space="preserve">Извлечение из </w:t>
            </w:r>
            <w:hyperlink r:id="rId6" w:anchor="text" w:history="1">
              <w:r w:rsidRPr="00BB34FA">
                <w:rPr>
                  <w:rFonts w:ascii="Times New Roman" w:hAnsi="Times New Roman"/>
                  <w:bCs/>
                  <w:sz w:val="26"/>
                  <w:szCs w:val="26"/>
                </w:rPr>
                <w:t>"Национальной стратегии действий в интересах детей на 2012 - 2017 годы"</w:t>
              </w:r>
            </w:hyperlink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B34FA">
              <w:t xml:space="preserve"> </w:t>
            </w:r>
            <w:r w:rsidRPr="00BB34FA">
              <w:rPr>
                <w:rFonts w:ascii="Times New Roman" w:hAnsi="Times New Roman"/>
                <w:bCs/>
                <w:sz w:val="26"/>
                <w:szCs w:val="26"/>
              </w:rPr>
              <w:t>Указ Президента РФ от 1 июня 2012 г. N 761</w:t>
            </w:r>
          </w:p>
        </w:tc>
        <w:tc>
          <w:tcPr>
            <w:tcW w:w="4859" w:type="dxa"/>
          </w:tcPr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" w:anchor="block_1003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I. Введение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8" w:anchor="block_1001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1. Основные проблемы в сфере детства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" w:anchor="block_1002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2. Ключевые принципы Национальной стратегии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" w:anchor="block_1011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II. Семейная политика </w:t>
              </w:r>
              <w:proofErr w:type="spellStart"/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детствосбережения</w:t>
              </w:r>
              <w:proofErr w:type="spellEnd"/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1" w:anchor="block_1004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1. Краткий анализ ситуации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2" w:anchor="block_1005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2. Основные задачи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3" w:anchor="block_1006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3. Первоочередные меры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4" w:anchor="block_1007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4. Меры, направленные на сокращение бедности среди семей с детьми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5" w:anchor="block_1008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5. Меры, направленные на формирование безопасного и комфортного семейного окружения для детей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6" w:anchor="block_1009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6. Меры, направленные на профилактику изъятия ребенка из семьи, социального сиротства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7" w:anchor="block_1010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7. Ожидаемые результаты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8" w:anchor="block_1020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III. Доступность качественного обучения и </w:t>
              </w:r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>воспитания, культурное развитие и информационная безопасность детей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9" w:anchor="block_1012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1. Краткий анализ ситуации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0" w:anchor="block_1013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2. Основные задачи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1" w:anchor="block_1014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3. Меры, направленные на обеспечение доступности и качества образования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2" w:anchor="block_1015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4. Меры, направленные на поиск и поддержку талантливых детей и молодежи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3" w:anchor="block_1016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5. Меры, направленные на развитие воспитания и социализацию детей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4" w:anchor="block_1017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6. Меры, направленные на развитие системы дополнительного образования, инфраструктуры творческого развития и воспитания детей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5" w:anchor="block_1018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7. Меры, направленные на обеспечение информационной безопасности детства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6" w:anchor="block_1019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8. Ожидаемые результаты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7" w:anchor="block_1028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IV. Здравоохранение, дружественное к детям, и здоровый образ жизни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8" w:anchor="block_1021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1. Краткий анализ ситуации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9" w:anchor="block_1022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2. Основные задачи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0" w:anchor="block_1023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3. Меры по созданию дружественного к ребенку здравоохранения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1" w:anchor="block_1024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4. Меры по развитию политики формирования здорового образа жизни детей и подростков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2" w:anchor="block_1025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3" w:anchor="block_1026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6. Меры по формированию культуры здорового питания детей и подростков, обеспечению качества и режима питания </w:t>
              </w:r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>как залога здоровья ребенка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4" w:anchor="block_1027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7. Ожидаемые результаты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5" w:anchor="block_1034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V. Равные возможности для детей, нуждающихся в особой заботе государства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6" w:anchor="block_1029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1. Краткий анализ ситуации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7" w:anchor="block_1030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2. Основные задачи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8" w:anchor="block_1031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3. Меры, направленные на защиту прав и интересов детей-сирот и детей, оставшихся без попечения родителей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9" w:anchor="block_1032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4. Меры, направленные на государственную поддержку детей-инвалидов и детей с ограниченными возможностями здоровья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0" w:anchor="block_1033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5. Ожидаемые результаты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1" w:anchor="block_1042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VI. Создание системы защиты и обеспечения прав и интересов детей и дружественного к ребенку правосудия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2" w:anchor="block_1035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1. Краткий анализ ситуации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3" w:anchor="block_1036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2. Основные задачи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hyperlink r:id="rId44" w:anchor="block_1037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3. Меры, направленные на реформирование законодательства Российской Федерации в части, касающейся защиты прав и интересов детей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B2BD6" w:rsidRPr="00123E72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B34FA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7.</w:t>
            </w:r>
            <w:r w:rsidRPr="00BB34FA">
              <w:t xml:space="preserve"> </w:t>
            </w:r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Ожидаемые результаты</w:t>
            </w:r>
          </w:p>
          <w:p w:rsidR="001B2BD6" w:rsidRPr="00050A1C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74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VIII. Механизм реализации Национальной стратегии</w:t>
            </w:r>
          </w:p>
        </w:tc>
        <w:tc>
          <w:tcPr>
            <w:tcW w:w="5529" w:type="dxa"/>
            <w:gridSpan w:val="2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Разработана Национальная стратегия действий в интересах детей на 2012-2017 гг.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Она определяет основные направления и задачи </w:t>
            </w:r>
            <w:proofErr w:type="spellStart"/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госполитики</w:t>
            </w:r>
            <w:proofErr w:type="spellEnd"/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интересах детей и ключевые механизмы ее реализации. </w:t>
            </w:r>
            <w:proofErr w:type="gramStart"/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Последние базируются на общепризнанных принципах и нормах международного права.</w:t>
            </w:r>
            <w:proofErr w:type="gramEnd"/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Национальную стратегию планируется реализовывать </w:t>
            </w:r>
            <w:proofErr w:type="gramStart"/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следующим</w:t>
            </w:r>
            <w:proofErr w:type="gramEnd"/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основным направлениям: семейная политика </w:t>
            </w:r>
            <w:proofErr w:type="spellStart"/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детствосбережения</w:t>
            </w:r>
            <w:proofErr w:type="spellEnd"/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; доступность качественного обучения и воспитания, культурное развитие и информационная безопасность несовершеннолетних; здравоохранение и правосудие, дружественные к ребенку; равные возможности для детей, нуждающихся в особой заботе государства, и пр.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числе первоочередных мер - разработка и </w:t>
            </w: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федерального закона, определяющего основы государственной семейной политики. Реформирование органов опеки и попечительства и комиссий по делам несовершеннолетних. Кроме того, предстоит усовершенствовать правовые механизмы, гарантирующие участие обоих родителей в воспитании ребенка при раздельном проживании. Важно улучшать систему налоговых вычетов для семей с детьми. Следует обеспечить регулярность алиментных выплат, в т. ч. путем формирования государственного алиментного фонда.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Предполагается создать систему общественного контроля в сфере обеспечения и защиты прав несовершеннолетних, а также психолого-педагогическую сеть для работы с семьями и трудными детьми. Целесообразно развивать службы примирения в школах и в целях восстановительного правосудия. Обращается внимание на профилактику межэтнической, межконфессиональной и социально-имущественной напряженности в образовательной среде. Возможно, появится национальный ресурсный центр для работы с одаренными детьми. Предусматривается господдержка детских телеканалов и передач, театров и киностудий. Зарплата педагогов в детсадах и культурных учреждениях должна быть на уровне не ниже среднего для учителей в регионе.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 w:rsidRPr="00BB34F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B34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Извлечения из государственной программы Российской Федерации</w:t>
            </w:r>
            <w:r w:rsidRPr="00BB34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  <w:t>"Развитие образования" на 2013-2020 годы</w:t>
            </w:r>
            <w:r w:rsidRPr="00BB34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  <w:t>(утв. </w:t>
            </w:r>
            <w:hyperlink r:id="rId45" w:history="1">
              <w:r w:rsidRPr="00BB34FA">
                <w:rPr>
                  <w:rFonts w:ascii="Times New Roman" w:hAnsi="Times New Roman"/>
                  <w:bCs/>
                  <w:sz w:val="26"/>
                  <w:szCs w:val="26"/>
                  <w:lang w:eastAsia="ru-RU"/>
                </w:rPr>
                <w:t>распоряжением</w:t>
              </w:r>
            </w:hyperlink>
            <w:r w:rsidRPr="00BB34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Правительства РФ от 15 мая 2013 г. N 792-р)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9" w:type="dxa"/>
          </w:tcPr>
          <w:p w:rsidR="001B2BD6" w:rsidRPr="00BB34FA" w:rsidRDefault="001B2BD6" w:rsidP="00833362">
            <w:pPr>
              <w:shd w:val="clear" w:color="auto" w:fill="FFFFFF"/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I. Общая характеристика сферы реализации Программы, в том числе формулировки основных проблем в указанной сфере и прогноз ее развития</w:t>
            </w:r>
          </w:p>
          <w:p w:rsidR="001B2BD6" w:rsidRPr="00BB34FA" w:rsidRDefault="001B2BD6" w:rsidP="00833362">
            <w:pPr>
              <w:shd w:val="clear" w:color="auto" w:fill="FFFFFF"/>
              <w:spacing w:after="0" w:line="240" w:lineRule="auto"/>
              <w:ind w:left="7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II. Приоритеты государственной политики в сфере образования на период до 2020 года, цели, задачи и показатели (индикаторы) достижения целей и решения задач, </w:t>
            </w:r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описание основных ожидаемых конечных результатов Программы, сроков и этапов ее реализации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. Подпрограммы государственной программы Российской Федерации "Развитие образования" и федеральные целевые программы (паспорта федеральных целевых программ)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 "Развитие дошкольного, общего образования и дополнительного образования детей"</w:t>
            </w:r>
          </w:p>
        </w:tc>
        <w:tc>
          <w:tcPr>
            <w:tcW w:w="5529" w:type="dxa"/>
            <w:gridSpan w:val="2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Основные задачи программы - сформировать систему непрерывного профобразования, развивать инфраструктуру школ и дошкольных заведений (так, предполагается полностью ликвидировать очереди в детсады), создать условия для дополнительного детского образования. Планируется модернизировать школьные и дошкольные образовательные программы, </w:t>
            </w: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внедрить новую систему оценки качества образования.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стандарты должны разрабатываться в зависимости от запросов населения и перспектив развития российского общества и экономики.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Госпрограмма включает 5 подпрограмм и 2 ФЦП. Некоторые из них посвящены русскому языку, а также вовлечению молодежи в социальную практику.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федерального бюджета на реализацию программы составят почти 4 </w:t>
            </w:r>
            <w:proofErr w:type="gramStart"/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трлн</w:t>
            </w:r>
            <w:proofErr w:type="gramEnd"/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 При этом ежегодные затраты казны возрастут с 446 млрд руб. в 2013 г. до 631 млрд в 2020 г.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 w:rsidRPr="00BB34F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FA">
              <w:rPr>
                <w:rFonts w:ascii="Times New Roman" w:hAnsi="Times New Roman"/>
                <w:sz w:val="26"/>
                <w:szCs w:val="26"/>
              </w:rPr>
              <w:t xml:space="preserve">Федеральный государственный образовательный стандарт дошкольного образования. Приказ </w:t>
            </w:r>
            <w:proofErr w:type="spellStart"/>
            <w:r w:rsidRPr="00BB34FA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BB34FA">
              <w:rPr>
                <w:rFonts w:ascii="Times New Roman" w:hAnsi="Times New Roman"/>
                <w:sz w:val="26"/>
                <w:szCs w:val="26"/>
              </w:rPr>
              <w:t xml:space="preserve"> России от 17.10.2013 №1155.</w:t>
            </w:r>
          </w:p>
        </w:tc>
        <w:tc>
          <w:tcPr>
            <w:tcW w:w="4859" w:type="dxa"/>
          </w:tcPr>
          <w:p w:rsidR="001B2BD6" w:rsidRPr="00D3478F" w:rsidRDefault="001B2BD6" w:rsidP="008333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</w:t>
            </w:r>
          </w:p>
          <w:p w:rsidR="001B2BD6" w:rsidRPr="00D3478F" w:rsidRDefault="001B2BD6" w:rsidP="008333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структуре образовательной программы дошкольного образования и ее объему</w:t>
            </w:r>
          </w:p>
          <w:p w:rsidR="001B2BD6" w:rsidRPr="00D3478F" w:rsidRDefault="001B2BD6" w:rsidP="008333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условиям реализации основной образовательной программы дошкольного образования</w:t>
            </w:r>
          </w:p>
          <w:p w:rsidR="001B2BD6" w:rsidRPr="00D3478F" w:rsidRDefault="001B2BD6" w:rsidP="00833362">
            <w:pPr>
              <w:numPr>
                <w:ilvl w:val="0"/>
                <w:numId w:val="1"/>
              </w:numPr>
              <w:spacing w:after="0" w:line="240" w:lineRule="auto"/>
              <w:ind w:lef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Требования к результатам освоения основной образовательной программы дошкольного образования</w:t>
            </w:r>
          </w:p>
          <w:p w:rsidR="001B2BD6" w:rsidRPr="00D3478F" w:rsidRDefault="001B2BD6" w:rsidP="00833362">
            <w:pPr>
              <w:spacing w:after="0" w:line="240" w:lineRule="auto"/>
              <w:ind w:left="7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t>Стандарт представляет собой совокупность обязательных требований к дошкольному образованию (к структуре программы и ее объему, условиям реализации и результатам освоения программы).</w:t>
            </w:r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Он является основой для разработки программы, вариативных примерных образовательных программ,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образования. Кроме того, стандарт используется для оценки соответствия образовательной деятельности организации указанным требованиям,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аттестации.</w:t>
            </w:r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Положения стандарта могут использоваться </w:t>
            </w:r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родителями (законными представителями) при получении детьми дошкольного образования в форме семейного образования.</w:t>
            </w:r>
          </w:p>
        </w:tc>
      </w:tr>
      <w:tr w:rsidR="001B2BD6" w:rsidRPr="00D3478F" w:rsidTr="00833362">
        <w:trPr>
          <w:trHeight w:val="1268"/>
        </w:trPr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 w:rsidRPr="00BB34F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FA">
              <w:rPr>
                <w:rFonts w:ascii="Times New Roman" w:hAnsi="Times New Roman"/>
                <w:sz w:val="26"/>
                <w:szCs w:val="26"/>
              </w:rPr>
              <w:t>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 Извлечения.</w:t>
            </w:r>
          </w:p>
        </w:tc>
        <w:tc>
          <w:tcPr>
            <w:tcW w:w="4859" w:type="dxa"/>
          </w:tcPr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spacing w:after="0" w:line="240" w:lineRule="auto"/>
              <w:ind w:left="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6" w:anchor="block_1100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I. Общие положения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tabs>
                <w:tab w:val="left" w:pos="1787"/>
              </w:tabs>
              <w:spacing w:after="0" w:line="240" w:lineRule="auto"/>
              <w:ind w:left="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7" w:anchor="block_1200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II. Должности руководителей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tabs>
                <w:tab w:val="left" w:pos="1787"/>
              </w:tabs>
              <w:spacing w:after="0" w:line="240" w:lineRule="auto"/>
              <w:ind w:left="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t>-</w:t>
            </w:r>
            <w:hyperlink r:id="rId48" w:anchor="block_1201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Руководитель (директор, заведующий, начальник) образовательного учреждения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tabs>
                <w:tab w:val="left" w:pos="1787"/>
              </w:tabs>
              <w:spacing w:after="0" w:line="240" w:lineRule="auto"/>
              <w:ind w:left="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t>-</w:t>
            </w:r>
            <w:hyperlink r:id="rId49" w:anchor="block_1202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Заместитель руководителя (директора, заведующего, начальника) образовательного учреждения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tabs>
                <w:tab w:val="num" w:pos="215"/>
              </w:tabs>
              <w:spacing w:after="0" w:line="240" w:lineRule="auto"/>
              <w:ind w:left="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t>-</w:t>
            </w:r>
            <w:hyperlink r:id="rId50" w:anchor="block_1203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Руководитель (заведующий, начальник, директор, управляющий) структурного подразделения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tabs>
                <w:tab w:val="num" w:pos="215"/>
              </w:tabs>
              <w:spacing w:after="0" w:line="240" w:lineRule="auto"/>
              <w:ind w:left="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1" w:anchor="block_1300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III. Должности педагогических работников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3478F">
              <w:t>-</w:t>
            </w:r>
            <w:hyperlink r:id="rId52" w:anchor="block_1303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Педагог-организатор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tabs>
                <w:tab w:val="left" w:pos="1787"/>
              </w:tabs>
              <w:spacing w:after="0" w:line="240" w:lineRule="auto"/>
              <w:ind w:left="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t>-</w:t>
            </w:r>
            <w:hyperlink r:id="rId53" w:anchor="block_1304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Социальный педагог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tabs>
                <w:tab w:val="left" w:pos="1787"/>
              </w:tabs>
              <w:spacing w:after="0" w:line="240" w:lineRule="auto"/>
              <w:ind w:left="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t>-</w:t>
            </w:r>
            <w:hyperlink r:id="rId54" w:anchor="block_1305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Учитель-дефектолог, учитель-логопед (логопед)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tabs>
                <w:tab w:val="left" w:pos="1787"/>
              </w:tabs>
              <w:spacing w:after="0" w:line="240" w:lineRule="auto"/>
              <w:ind w:left="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t>-</w:t>
            </w:r>
            <w:hyperlink r:id="rId55" w:anchor="block_1306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Педагог-психолог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tabs>
                <w:tab w:val="left" w:pos="1787"/>
              </w:tabs>
              <w:spacing w:after="0" w:line="240" w:lineRule="auto"/>
              <w:ind w:left="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t>-</w:t>
            </w:r>
            <w:hyperlink r:id="rId56" w:anchor="block_1307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Воспитатель (включая </w:t>
              </w:r>
              <w:proofErr w:type="gramStart"/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старшего</w:t>
              </w:r>
              <w:proofErr w:type="gramEnd"/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)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tabs>
                <w:tab w:val="left" w:pos="1787"/>
              </w:tabs>
              <w:spacing w:after="0" w:line="240" w:lineRule="auto"/>
              <w:ind w:left="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t>-</w:t>
            </w:r>
            <w:hyperlink r:id="rId57" w:anchor="block_1310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Педагог дополнительного образования (включая старшего)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tabs>
                <w:tab w:val="left" w:pos="1787"/>
              </w:tabs>
              <w:spacing w:after="0" w:line="240" w:lineRule="auto"/>
              <w:ind w:left="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t>-</w:t>
            </w:r>
            <w:hyperlink r:id="rId58" w:anchor="block_1311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Музыкальный руководитель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tabs>
                <w:tab w:val="left" w:pos="1787"/>
              </w:tabs>
              <w:spacing w:after="0" w:line="240" w:lineRule="auto"/>
              <w:ind w:left="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t>-</w:t>
            </w:r>
            <w:hyperlink r:id="rId59" w:anchor="block_1314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Инструктор по физической культуре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tabs>
                <w:tab w:val="left" w:pos="1787"/>
              </w:tabs>
              <w:spacing w:after="0" w:line="240" w:lineRule="auto"/>
              <w:ind w:left="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0" w:anchor="block_1400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IV. Должности учебно-вспомогательного персонала</w:t>
              </w:r>
            </w:hyperlink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tabs>
                <w:tab w:val="left" w:pos="1787"/>
              </w:tabs>
              <w:spacing w:after="0" w:line="240" w:lineRule="auto"/>
              <w:ind w:left="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t>-</w:t>
            </w:r>
            <w:hyperlink r:id="rId61" w:anchor="block_1403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Помощник воспитателя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tabs>
                <w:tab w:val="left" w:pos="1787"/>
              </w:tabs>
              <w:spacing w:after="0" w:line="240" w:lineRule="auto"/>
              <w:ind w:left="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t>-</w:t>
            </w:r>
            <w:hyperlink r:id="rId62" w:anchor="block_1404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Младший воспитатель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2BD6" w:rsidRPr="00B83A5B" w:rsidRDefault="001B2BD6" w:rsidP="00833362">
            <w:pPr>
              <w:pBdr>
                <w:bottom w:val="single" w:sz="6" w:space="8" w:color="D7DBDF"/>
                <w:right w:val="single" w:sz="6" w:space="15" w:color="D7DBDF"/>
              </w:pBdr>
              <w:tabs>
                <w:tab w:val="left" w:pos="1787"/>
              </w:tabs>
              <w:spacing w:after="0" w:line="240" w:lineRule="auto"/>
              <w:ind w:left="9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t>-</w:t>
            </w:r>
            <w:hyperlink r:id="rId63" w:anchor="block_1405" w:history="1">
              <w:r w:rsidRPr="00BB34FA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Секретарь учебной части</w:t>
              </w:r>
            </w:hyperlink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gridSpan w:val="2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Установлены новые квалификационные характеристики должностей работников образования. Они содержат должностные обязанности, требования к уровню знаний и квалификации работников.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применяются для разработки должностных инструкций и могут использоваться всеми образовательными организациями. Конкретный перечень должностных обязанностей определяется с учетом особенностей организации труда и управления.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Приведены квалификационные характеристики должностей руководителей, педагогических работников и учебно-вспомогательного персонала.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Все работники образования независимо от занимаемой должности обязаны знать нормативно-правовые акты, регламентирующие образовательную деятельность; Конвенцию о правах ребенка; психологические и физиологические особенности разных детских возрастов; современные образовательные технологии; компьютерные программы по организации образовательного процесса; правила внутреннего трудового распорядка, охраны труда и пожарной безопасности.</w:t>
            </w:r>
          </w:p>
          <w:p w:rsidR="001B2BD6" w:rsidRPr="00BB34FA" w:rsidRDefault="001B2BD6" w:rsidP="00833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 w:rsidRPr="00BB34F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53E0">
              <w:rPr>
                <w:rFonts w:ascii="Times New Roman" w:hAnsi="Times New Roman"/>
                <w:sz w:val="26"/>
                <w:szCs w:val="26"/>
              </w:rPr>
              <w:t>Приказ Министерства образования и науки Российской Федерации (</w:t>
            </w:r>
            <w:proofErr w:type="spellStart"/>
            <w:r w:rsidRPr="002C53E0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2C53E0">
              <w:rPr>
                <w:rFonts w:ascii="Times New Roman" w:hAnsi="Times New Roman"/>
                <w:sz w:val="26"/>
                <w:szCs w:val="26"/>
              </w:rPr>
              <w:t xml:space="preserve"> России) от 24 марта </w:t>
            </w:r>
            <w:r w:rsidRPr="002C53E0">
              <w:rPr>
                <w:rFonts w:ascii="Times New Roman" w:hAnsi="Times New Roman"/>
                <w:sz w:val="26"/>
                <w:szCs w:val="26"/>
              </w:rPr>
              <w:lastRenderedPageBreak/>
              <w:t>2010 г. № 209 "О порядке аттестации педагогических работников государственных и муниципальных образовательных учреждений"</w:t>
            </w:r>
          </w:p>
        </w:tc>
        <w:tc>
          <w:tcPr>
            <w:tcW w:w="4859" w:type="dxa"/>
          </w:tcPr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приложении к приказу: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</w:rPr>
            </w:pPr>
            <w:r w:rsidRPr="00D3478F">
              <w:rPr>
                <w:rFonts w:ascii="Times New Roman" w:hAnsi="Times New Roman"/>
              </w:rPr>
              <w:t xml:space="preserve">I. Общие положения 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</w:rPr>
            </w:pPr>
            <w:r w:rsidRPr="00D3478F">
              <w:rPr>
                <w:rFonts w:ascii="Times New Roman" w:hAnsi="Times New Roman"/>
              </w:rPr>
              <w:t xml:space="preserve">II. Формирование аттестационных комиссий, их </w:t>
            </w:r>
            <w:r w:rsidRPr="00D3478F">
              <w:rPr>
                <w:rFonts w:ascii="Times New Roman" w:hAnsi="Times New Roman"/>
              </w:rPr>
              <w:lastRenderedPageBreak/>
              <w:t>состав и порядок работы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III. Порядок аттестации педагогических </w:t>
            </w:r>
            <w:proofErr w:type="gramStart"/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целью подтверждения соответствия занимаемой должности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IV. 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(первой или высшей)</w:t>
            </w:r>
          </w:p>
        </w:tc>
        <w:tc>
          <w:tcPr>
            <w:tcW w:w="5529" w:type="dxa"/>
            <w:gridSpan w:val="2"/>
          </w:tcPr>
          <w:p w:rsidR="001B2BD6" w:rsidRPr="001528E9" w:rsidRDefault="001B2BD6" w:rsidP="0083336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Цель аттестации - установить соответствие педагога квалификационной категории (первой или высшей), а также занимаемой должности.</w:t>
            </w:r>
          </w:p>
          <w:p w:rsidR="001B2BD6" w:rsidRPr="001528E9" w:rsidRDefault="001B2BD6" w:rsidP="0083336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Аттестационная комиссия для </w:t>
            </w:r>
            <w:proofErr w:type="spellStart"/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региональных и муниципальных учреждений формируется региональным органом в сфере образования. Для педагогов федерального учреждения - органом, в ведении которого оно находится. В состав комиссий, в частности, входят представители профсоюзов, научных организаций и общественных объединений, органов самоуправления образовательных учреждений (попечительских и педсоветов и др.), работники образовательных учреждений. Графики работы комиссий ежегодно утверждаются соответствующими органами.</w:t>
            </w:r>
          </w:p>
          <w:p w:rsidR="001B2BD6" w:rsidRPr="001528E9" w:rsidRDefault="001B2BD6" w:rsidP="0083336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Аттестация с целью подтверждения соответствия занимаемой должности проводится 1 раз в 5 лет. Ее проходят </w:t>
            </w:r>
            <w:proofErr w:type="spellStart"/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педработники</w:t>
            </w:r>
            <w:proofErr w:type="spellEnd"/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не имеющих квалификационных категорий. Аттестации не подлежат педагоги, отработавшие менее 2 лет, а также женщины, находящиеся в декретном отпуске. </w:t>
            </w:r>
            <w:proofErr w:type="spellStart"/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Педработник</w:t>
            </w:r>
            <w:proofErr w:type="spellEnd"/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уведомляется об аттестации не </w:t>
            </w:r>
            <w:proofErr w:type="gramStart"/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чем за месяц до ее начала.</w:t>
            </w:r>
          </w:p>
          <w:p w:rsidR="001B2BD6" w:rsidRPr="001528E9" w:rsidRDefault="001B2BD6" w:rsidP="0083336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Аттестация в целях установления квалификационной категории проводится по заявлению педагога. Оно рассматривается в течение месяца.</w:t>
            </w:r>
          </w:p>
          <w:p w:rsidR="001B2BD6" w:rsidRPr="001528E9" w:rsidRDefault="001B2BD6" w:rsidP="0083336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комиссии оформляется протоколом и заносится в аттестационный лист </w:t>
            </w:r>
            <w:proofErr w:type="spellStart"/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педработника</w:t>
            </w:r>
            <w:proofErr w:type="spellEnd"/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Оно утверждается госорганом в сфере образования. Аттестационный лист и выписка из акта госоргана направляются работодателю.</w:t>
            </w:r>
          </w:p>
          <w:p w:rsidR="001B2BD6" w:rsidRPr="001528E9" w:rsidRDefault="001B2BD6" w:rsidP="0083336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непрохождения</w:t>
            </w:r>
            <w:proofErr w:type="spellEnd"/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аттестации педагог увольняется либо с его согласия </w:t>
            </w:r>
            <w:proofErr w:type="gramStart"/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переводится</w:t>
            </w:r>
            <w:proofErr w:type="gramEnd"/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другую имеющуюся работу.</w:t>
            </w:r>
          </w:p>
          <w:p w:rsidR="001B2BD6" w:rsidRPr="00BB34FA" w:rsidRDefault="001B2BD6" w:rsidP="0083336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8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Квалификационные категории, присвоенные до 1 января 2011 г., сохраняются в течение срока, на который они были присвоены.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FA">
              <w:rPr>
                <w:rFonts w:ascii="Times New Roman" w:hAnsi="Times New Roman"/>
                <w:sz w:val="26"/>
                <w:szCs w:val="26"/>
              </w:rPr>
              <w:t>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  <w:tc>
          <w:tcPr>
            <w:tcW w:w="4859" w:type="dxa"/>
          </w:tcPr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I. Общие положения и область применения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II. Требования к размещению дошкольных образовательных организаций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III. Требования к оборудованию и содержанию территорий дошкольных образовательных организаций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IV. Требования к зданию, помещениям, оборудованию и их содержанию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V. Требования к внутренней отделке помещений дошкольных образовательных организаций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VI. Требования к размещению оборудования в помещениях дошкольных образовательных организаций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VII. Требования к естественному и искусственному освещению помещений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VIII. Требования к отоплению и вентиляции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IX. Требования к водоснабжению и канализации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X. Требования к дошкольным образовательным организациям и группам для детей с ограниченными возможностями здоровья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XI. Требования к приему детей в дошкольные образовательные организации, режиму дня и организации </w:t>
            </w:r>
            <w:proofErr w:type="spellStart"/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-образовательного процесса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XII. Требования к организации физического воспитания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XIII. Требования к оборудованию пищеблока, инвентарю, посуде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XIV. Требования к условиям хранения, приготовления и реализации пищевых продуктов и кулинарных изделий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XV. Требования к составлению меню для организации питания детей разного возраста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XVI. Требования к перевозке и приему пищевых продуктов в дошкольные образовательные организации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XVII. Требования к санитарному содержанию помещений дошкольных образовательных организаций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XIX. Требования к прохождению профилактических медицинских осмотров, гигиенического воспитания и обучения, личной гигиене персонала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XX. Требования к соблюдению санитарных правил</w:t>
            </w:r>
          </w:p>
        </w:tc>
        <w:tc>
          <w:tcPr>
            <w:tcW w:w="5529" w:type="dxa"/>
            <w:gridSpan w:val="2"/>
          </w:tcPr>
          <w:p w:rsidR="001B2BD6" w:rsidRPr="00BB34FA" w:rsidRDefault="001B2BD6" w:rsidP="00833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Пересмотрены санитарно-эпидемиологические требования к устройству, содержанию и организации режима работы дошкольных образовательных организаций.</w:t>
            </w:r>
          </w:p>
          <w:p w:rsidR="001B2BD6" w:rsidRPr="00BB34FA" w:rsidRDefault="001B2BD6" w:rsidP="00833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Они не распространяются на семейные группы, размещенные в жилых квартирах (домах).</w:t>
            </w:r>
          </w:p>
          <w:p w:rsidR="001B2BD6" w:rsidRPr="00BB34FA" w:rsidRDefault="001B2BD6" w:rsidP="00833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Сады могут быть с кратковременным (до 5 ч в день) или круглосуточным пребыванием, а также сокращенного (8-10 ч), полного (10,5-12 ч) и продленного (13-14</w:t>
            </w:r>
            <w:proofErr w:type="gramStart"/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)</w:t>
            </w:r>
            <w:proofErr w:type="gramEnd"/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дня. Длительность нахождения ребенка в садике зависит от возможности организовать прием пищи (через каждые 3-4 ч) и дневной сон (при пребывании более 5 ч).</w:t>
            </w:r>
          </w:p>
          <w:p w:rsidR="001B2BD6" w:rsidRPr="00BB34FA" w:rsidRDefault="001B2BD6" w:rsidP="00833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дошкольную организацию по-прежнему принимаются дети в возрасте от 2 месяцев до 7 лет. Требования к предельной наполняемости групп также не изменились (к примеру, для садов общеразвивающей направленности на 1 ребенка до 3 лет должно приходиться не менее 2,5 кв. м игровой комнаты, от 3 до 7 лет - не менее 2 кв. м).</w:t>
            </w:r>
          </w:p>
          <w:p w:rsidR="001B2BD6" w:rsidRPr="00BB34FA" w:rsidRDefault="001B2BD6" w:rsidP="00833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Детсады располагаются на внутриквартальных территориях жилых микрорайонов. При этом должны соблюдаться нормативные уровни шума, загрязнения атмосферного воздуха, инсоляции и естественного освещения. В районах Крайнего Севера обеспечивается </w:t>
            </w:r>
            <w:proofErr w:type="spellStart"/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ветро</w:t>
            </w:r>
            <w:proofErr w:type="spellEnd"/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 снегозащита. Остальные требования к размещению детсадов отменены (в частности, минимальный радиус пешеходной доступности, расстояние до проездов, </w:t>
            </w: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 магистральных инженерных коммуникаций городского (сельского) назначения).</w:t>
            </w:r>
          </w:p>
          <w:p w:rsidR="001B2BD6" w:rsidRPr="00BB34FA" w:rsidRDefault="001B2BD6" w:rsidP="00833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Установлено, что постельное белье маркируется индивидуально для каждого ребенка. Ревизия, очистка и </w:t>
            </w:r>
            <w:proofErr w:type="gramStart"/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эффективностью работы вентиляционных систем осуществляется не реже 1 раза в год.</w:t>
            </w:r>
          </w:p>
          <w:p w:rsidR="001B2BD6" w:rsidRPr="00BB34FA" w:rsidRDefault="001B2BD6" w:rsidP="00833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Температура в ясельных игровых и приемных комнатах должна быть не менее 22 градусов, в остальных группах - не ниже 21, в спальнях - не менее 19 (ранее - 22-24, 21-23 и 19-20 градусов соответственно).</w:t>
            </w:r>
          </w:p>
          <w:p w:rsidR="001B2BD6" w:rsidRPr="00BB34FA" w:rsidRDefault="001B2BD6" w:rsidP="00833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продолжительность дневного сна детей в возрасте от 1 до 1,5 лет составляет до 3,5 ч, от 1,5 до 3 лет - не менее 3 ч, </w:t>
            </w:r>
            <w:proofErr w:type="gramStart"/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gramStart"/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 лет - 2-2,5 ч.</w:t>
            </w:r>
          </w:p>
          <w:p w:rsidR="001B2BD6" w:rsidRPr="00050A1C" w:rsidRDefault="001B2BD6" w:rsidP="00833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Уточнен список продуктов, запрещенных для питания детей. Теперь в него входит все мороженое, а не только с содержанием растительных жиров. В то же время из перечня исключены сырокопченые, </w:t>
            </w:r>
            <w:proofErr w:type="spellStart"/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полукопченые</w:t>
            </w:r>
            <w:proofErr w:type="spellEnd"/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подкопченные мясные гастрономические изделия и колбасы, а также бульоны, приготовленные на основе костей, и замороженное мясо птицы.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 w:rsidRPr="00BB34FA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FA">
              <w:rPr>
                <w:rFonts w:ascii="Times New Roman" w:hAnsi="Times New Roman"/>
                <w:sz w:val="26"/>
                <w:szCs w:val="26"/>
              </w:rPr>
              <w:t>Приказ Министерства образования и науки Российской Федерации (</w:t>
            </w:r>
            <w:proofErr w:type="spellStart"/>
            <w:r w:rsidRPr="00BB34FA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BB34FA">
              <w:rPr>
                <w:rFonts w:ascii="Times New Roman" w:hAnsi="Times New Roman"/>
                <w:sz w:val="26"/>
                <w:szCs w:val="26"/>
              </w:rPr>
      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      </w:r>
            <w:r w:rsidRPr="00BB34FA">
              <w:rPr>
                <w:rFonts w:ascii="Times New Roman" w:hAnsi="Times New Roman"/>
                <w:sz w:val="26"/>
                <w:szCs w:val="26"/>
              </w:rPr>
              <w:lastRenderedPageBreak/>
              <w:t>дошкольного образования».</w:t>
            </w:r>
          </w:p>
        </w:tc>
        <w:tc>
          <w:tcPr>
            <w:tcW w:w="4859" w:type="dxa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I. Общие положения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II. Организация и осуществление образовательной деятельности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III. Особенности организации образовательной деятельности для лиц с ограниченными возможностями здоровья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      </w:r>
          </w:p>
          <w:p w:rsidR="001B2BD6" w:rsidRPr="00371688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Признан утратившим силу </w:t>
            </w:r>
            <w:r w:rsidRPr="00D3478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приказ Министерства образования и науки </w:t>
            </w: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Российской Федерации от 27 октября </w:t>
            </w:r>
            <w:r w:rsidRPr="00D3478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2011 г.</w:t>
            </w: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 2562 "Об утверждении Типового положения о дошкольном образовательном </w:t>
            </w:r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учреждении".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 w:rsidRPr="007879FA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37" w:type="dxa"/>
          </w:tcPr>
          <w:p w:rsidR="001B2BD6" w:rsidRPr="00F445A9" w:rsidRDefault="001B2BD6" w:rsidP="00833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45A9">
              <w:rPr>
                <w:rFonts w:ascii="Times New Roman" w:hAnsi="Times New Roman"/>
                <w:sz w:val="26"/>
                <w:szCs w:val="26"/>
              </w:rPr>
              <w:t>Приказ Министерства образования и науки Российской Федерации (</w:t>
            </w:r>
            <w:proofErr w:type="spellStart"/>
            <w:r w:rsidRPr="00F445A9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F445A9">
              <w:rPr>
                <w:rFonts w:ascii="Times New Roman" w:hAnsi="Times New Roman"/>
                <w:sz w:val="26"/>
                <w:szCs w:val="26"/>
              </w:rPr>
              <w:t xml:space="preserve"> России) от 20 сентября 2013 г. N 1082 г. Москва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45A9">
              <w:rPr>
                <w:rFonts w:ascii="Times New Roman" w:hAnsi="Times New Roman"/>
                <w:sz w:val="26"/>
                <w:szCs w:val="26"/>
              </w:rPr>
              <w:t>"Об утверждении Положения о психолого-медико-педагогической комиссии"</w:t>
            </w:r>
          </w:p>
        </w:tc>
        <w:tc>
          <w:tcPr>
            <w:tcW w:w="4859" w:type="dxa"/>
          </w:tcPr>
          <w:p w:rsidR="001B2BD6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приложении к приказу положение</w:t>
            </w:r>
            <w:r w:rsidRPr="00F445A9">
              <w:rPr>
                <w:rFonts w:ascii="Times New Roman" w:hAnsi="Times New Roman"/>
                <w:bCs/>
                <w:sz w:val="24"/>
                <w:szCs w:val="24"/>
              </w:rPr>
              <w:t xml:space="preserve"> о психолого-медико-педагогической комиссии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B2BD6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5D8E">
              <w:rPr>
                <w:rFonts w:ascii="Times New Roman" w:hAnsi="Times New Roman"/>
                <w:bCs/>
                <w:sz w:val="24"/>
                <w:szCs w:val="24"/>
              </w:rPr>
              <w:t>I. Общие положения</w:t>
            </w:r>
          </w:p>
          <w:p w:rsidR="001B2BD6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D8E">
              <w:rPr>
                <w:rFonts w:ascii="Times New Roman" w:hAnsi="Times New Roman"/>
                <w:bCs/>
                <w:sz w:val="24"/>
                <w:szCs w:val="24"/>
              </w:rPr>
              <w:t>II. Основные направления деятельности и права комиссии</w:t>
            </w:r>
          </w:p>
          <w:p w:rsidR="001B2BD6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D8E">
              <w:rPr>
                <w:rFonts w:ascii="Times New Roman" w:hAnsi="Times New Roman"/>
                <w:bCs/>
                <w:sz w:val="24"/>
                <w:szCs w:val="24"/>
              </w:rPr>
              <w:t>II. Основные направления деятельности и права комиссии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1B2BD6" w:rsidRPr="00F445A9" w:rsidRDefault="001B2BD6" w:rsidP="00833362">
            <w:pPr>
              <w:spacing w:after="0" w:line="240" w:lineRule="auto"/>
              <w:ind w:firstLine="17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Психолого-медико-педагогическая комиссия </w:t>
            </w:r>
            <w:r w:rsidRPr="00F445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создается, чтобы своевременно выявлять детей с особенностями в физическом и (или) психическом развитии и (или) отклонениями в поведении. Комиссия проводит их комплексное психолого-медико-педагогическое обследование и дает рекомендации по оказанию им психолого-медико-педагогической помощи, организации их обучения и воспитания.</w:t>
            </w:r>
          </w:p>
          <w:p w:rsidR="001B2BD6" w:rsidRPr="00F445A9" w:rsidRDefault="001B2BD6" w:rsidP="00833362">
            <w:pPr>
              <w:spacing w:after="0" w:line="240" w:lineRule="auto"/>
              <w:ind w:firstLine="17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5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 комиссии и порядок ее формирования не изменились.</w:t>
            </w:r>
          </w:p>
          <w:p w:rsidR="001B2BD6" w:rsidRPr="00F445A9" w:rsidRDefault="001B2BD6" w:rsidP="00833362">
            <w:pPr>
              <w:spacing w:after="0" w:line="240" w:lineRule="auto"/>
              <w:ind w:firstLine="17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5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Расширены полномочия комиссии. Она вправе проводить мониторинг, как учитываются ее рекомендации по обучению и воспитанию детей в образовательных организациях и в семье (с согласия родителей). Также на комиссию возложен учет данных о детях с ограниченными возможностями здоровья и (или) </w:t>
            </w:r>
            <w:proofErr w:type="spellStart"/>
            <w:r w:rsidRPr="00F445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девиантным</w:t>
            </w:r>
            <w:proofErr w:type="spellEnd"/>
            <w:r w:rsidRPr="00F445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(общественно опасным) поведением, проживающих на подведомственной территории.</w:t>
            </w:r>
          </w:p>
          <w:p w:rsidR="001B2BD6" w:rsidRPr="00F445A9" w:rsidRDefault="001B2BD6" w:rsidP="00833362">
            <w:pPr>
              <w:spacing w:after="0" w:line="240" w:lineRule="auto"/>
              <w:ind w:firstLine="17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5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Прописана процедура обследования детей в комиссии. Это возможно по письменному заявлению родителей или по направлению соответствующей организации с письменного согласия родителей. Медицинское обследование детей 15 лет и старше допускается только с их согласия. Все обследования и консультации бесплатны.</w:t>
            </w:r>
          </w:p>
          <w:p w:rsidR="001B2BD6" w:rsidRPr="00F445A9" w:rsidRDefault="001B2BD6" w:rsidP="00833362">
            <w:pPr>
              <w:spacing w:after="0" w:line="240" w:lineRule="auto"/>
              <w:ind w:firstLine="17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5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Родители могут присутствовать при обследовании, обсуждать его результаты. Заключение комиссии носит для родителей рекомендательный характер. При несогласии с ним </w:t>
            </w:r>
            <w:r w:rsidRPr="00F445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они вправе его обжаловать.</w:t>
            </w:r>
          </w:p>
          <w:p w:rsidR="001B2BD6" w:rsidRPr="00F445A9" w:rsidRDefault="001B2BD6" w:rsidP="00833362">
            <w:pPr>
              <w:spacing w:after="0" w:line="240" w:lineRule="auto"/>
              <w:ind w:firstLine="17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5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остальных органов и организаций заключение комиссии является основанием для создания соответствующих условий обучения и воспитания ребенка.</w:t>
            </w:r>
          </w:p>
          <w:p w:rsidR="001B2BD6" w:rsidRPr="00BB34FA" w:rsidRDefault="001B2BD6" w:rsidP="00833362">
            <w:pPr>
              <w:spacing w:after="0" w:line="240" w:lineRule="auto"/>
              <w:ind w:firstLine="17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5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Вся информация, связанная с обследованием детей в комиссии, является конфиденциальной. </w:t>
            </w:r>
            <w:proofErr w:type="gramStart"/>
            <w:r w:rsidRPr="00F445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Предоставлять ее кому бы то ни было без письменного согласия родителей запрещено</w:t>
            </w:r>
            <w:proofErr w:type="gramEnd"/>
            <w:r w:rsidRPr="00F445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(исключение -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редусмотренные законом случаи).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FA">
              <w:rPr>
                <w:rFonts w:ascii="Times New Roman" w:hAnsi="Times New Roman"/>
                <w:sz w:val="26"/>
                <w:szCs w:val="26"/>
              </w:rPr>
              <w:t xml:space="preserve">Методические рекомендации по реализации </w:t>
            </w:r>
            <w:proofErr w:type="gramStart"/>
            <w:r w:rsidRPr="00BB34FA">
              <w:rPr>
                <w:rFonts w:ascii="Times New Roman" w:hAnsi="Times New Roman"/>
                <w:sz w:val="26"/>
                <w:szCs w:val="26"/>
              </w:rPr>
              <w:t>полномочий органов государственной власти субъектов Российской Федерации</w:t>
            </w:r>
            <w:proofErr w:type="gramEnd"/>
            <w:r w:rsidRPr="00BB34FA">
              <w:rPr>
                <w:rFonts w:ascii="Times New Roman" w:hAnsi="Times New Roman"/>
                <w:sz w:val="26"/>
                <w:szCs w:val="26"/>
              </w:rPr>
              <w:t xml:space="preserve">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 01.10. 2013 №08-1408.</w:t>
            </w:r>
          </w:p>
        </w:tc>
        <w:tc>
          <w:tcPr>
            <w:tcW w:w="4859" w:type="dxa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B34FA">
              <w:rPr>
                <w:rFonts w:ascii="Times New Roman" w:hAnsi="Times New Roman"/>
                <w:sz w:val="24"/>
                <w:szCs w:val="24"/>
              </w:rPr>
              <w:t>.Общие положения</w:t>
            </w:r>
          </w:p>
          <w:p w:rsidR="001B2BD6" w:rsidRPr="00BB34FA" w:rsidRDefault="001B2BD6" w:rsidP="00833362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II. Подходы к установлению </w:t>
            </w:r>
            <w:proofErr w:type="gramStart"/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нормативов финансового обеспечения государственных гарантий реализации прав</w:t>
            </w:r>
            <w:proofErr w:type="gramEnd"/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1B2BD6" w:rsidRPr="00BB34FA" w:rsidRDefault="001B2BD6" w:rsidP="00833362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III. Подходы к установлению нормативов финансового обеспечения организации предоставления общедоступного и бесплатного дошкольного образования по основным общеобразовательным программам в государственных (муниципальных) образовательных организациях, а также создание условий для осуществления присмотра и ухода за детьми, содержания детей в государственных (муниципальных) образовательных организациях</w:t>
            </w:r>
          </w:p>
          <w:p w:rsidR="001B2BD6" w:rsidRPr="00BB34FA" w:rsidRDefault="001B2BD6" w:rsidP="00833362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IV. Подходы к разработке порядка финансового обеспечения услуг по присмотру и уходу за детьми</w:t>
            </w:r>
          </w:p>
          <w:p w:rsidR="001B2BD6" w:rsidRPr="00BB34FA" w:rsidRDefault="001B2BD6" w:rsidP="00833362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Согласно новому Закону об образовании органы государственные власти регионов устанавливают нормативы затрат на оказание государственных и муниципальных услуг в сфере дошкольного образования.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формирования, ведения и утверждения ведомственных перечней таких услуг определяется высшими исполнительными органами власти субъектов Российской Федерации, местными администрациями муниципальных образований. Учитываются установленные Правительством РФ требования.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Применительно к дошкольному образованию Закон содержит нормы, позволяющие выделить услуги, которые могут быть включены в перечень. Речь идет об обеспечении прав на получение доступного и бесплатного образования, о создании условий для присмотра и ухода за детьми, для их содержания и т. п.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2014 г. начнет действовать новое распределение полномочий. За счет субъекта реализуются дошкольные общеобразовательные программы в муниципальных учреждениях путем </w:t>
            </w: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субвенций местным бюджетам. Включаются расходы на оплату труда, на приобретение учебных пособий, средств обучения, игрушек. Иные затраты, в том числе на содержание зданий и оплату коммунальных услуг, покрываются из бюджетов муниципальных образований.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Таким образом, необходимо разработать комплекс нормативных правовых актов, определяющих объемы финансового обеспечения не только реализации основной общеобразовательной программы, но и создания условий для присмотра и ухода, а также установления компенсации части родительской платы для отдельных категорий лиц.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Перечислены виды актов. На уровне региона - методика расчета нормативов затрат на обеспечение реализации прав на общедоступное и бесплатное дошкольное образование в муниципальных организациях; методика расчета субвенций, предоставляемых местным бюджетам; порядок установления среднего размера родительской платы за присмотр и уход за детьми; процедура обращения за получением компенсации части платы. Определены виды актов, разрабатываемых на уровне учредителя. В их числе - порядок установления категорий родителей, которые освобождаются от оплаты услуг по присмотру и уходу или для которых соответствующая сумма снижается.</w:t>
            </w:r>
          </w:p>
          <w:p w:rsidR="001B2BD6" w:rsidRPr="00050A1C" w:rsidRDefault="001B2BD6" w:rsidP="008333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Приводятся подходы к установлению и методика </w:t>
            </w:r>
            <w:proofErr w:type="gramStart"/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расчета нормативов финансового обеспечения реализации прав</w:t>
            </w:r>
            <w:proofErr w:type="gramEnd"/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общедоступное и бесплатное дошкольное образование в муниципальных </w:t>
            </w:r>
            <w:r w:rsidRPr="00BB3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организациях.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Pr="00BB34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FA">
              <w:rPr>
                <w:rFonts w:ascii="Times New Roman" w:hAnsi="Times New Roman"/>
                <w:sz w:val="26"/>
                <w:szCs w:val="26"/>
              </w:rPr>
              <w:t>Постановление Правительства РФ от 5 августа 2013г. № 662 «Об осуществлении мониторинга системы образования»</w:t>
            </w:r>
          </w:p>
        </w:tc>
        <w:tc>
          <w:tcPr>
            <w:tcW w:w="4859" w:type="dxa"/>
          </w:tcPr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1.Правила осуществления мониторинга системы образования</w:t>
            </w:r>
          </w:p>
          <w:p w:rsidR="001B2BD6" w:rsidRPr="00D3478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78F">
              <w:rPr>
                <w:rFonts w:ascii="Times New Roman" w:hAnsi="Times New Roman"/>
                <w:sz w:val="24"/>
                <w:szCs w:val="24"/>
                <w:lang w:eastAsia="ru-RU"/>
              </w:rPr>
              <w:t>2.Перечень обязательной информации о системе образования, подлежащей мониторингу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 включает сбор, обработку, систематизацию и хранение информации о системе образования. На основе этих сведений проводится непрерывный системный анализ состояния и перспектив развития образования.</w:t>
            </w:r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Распределены полномочия государственных и местных органов по проведению мониторинга. Так, </w:t>
            </w:r>
            <w:proofErr w:type="spellStart"/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</w:t>
            </w:r>
            <w:proofErr w:type="spellEnd"/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собирает и анализирует информацию в части контроля качества образования и выявления нарушений законодательства.</w:t>
            </w:r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целях мониторинга используются данные федерального </w:t>
            </w:r>
            <w:proofErr w:type="spellStart"/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t>статнаблюдения</w:t>
            </w:r>
            <w:proofErr w:type="spellEnd"/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t>, обследований (в т. ч. социологических) образовательных организаций, сведения, размещенные в сети Интернет и СМИ. Также учитывается информация, поступившая от организаций и граждан.</w:t>
            </w:r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Мониторинг проводится не реже 1 раза в год. Его процедура, сроки и показатели устанавливаются уполномоченными органами.</w:t>
            </w:r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Отчет о результатах мониторинга размещается на официальном сайте </w:t>
            </w:r>
            <w:proofErr w:type="spellStart"/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России.</w:t>
            </w:r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Закреплен перечень обязательной информации о системе образования, подлежащей мониторингу.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B34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BB34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Приказ Министерства образования и науки РФ от 27 марта 2006 г. N 69</w:t>
            </w:r>
            <w:r w:rsidRPr="00BB34F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br/>
              <w:t>"Об особенностях режима рабочего времени и времени отдыха педагогических и других работников образовательных учреждений"</w:t>
            </w:r>
          </w:p>
          <w:p w:rsidR="001B2BD6" w:rsidRPr="00BB34FA" w:rsidRDefault="001B2BD6" w:rsidP="0083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9" w:type="dxa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4FA">
              <w:rPr>
                <w:rFonts w:ascii="Times New Roman" w:hAnsi="Times New Roman"/>
                <w:sz w:val="24"/>
                <w:szCs w:val="24"/>
              </w:rPr>
              <w:t>Приложение к приказу «</w:t>
            </w:r>
            <w:r w:rsidRPr="00BB34FA">
              <w:rPr>
                <w:rFonts w:ascii="Times New Roman" w:hAnsi="Times New Roman"/>
                <w:bCs/>
                <w:sz w:val="24"/>
                <w:szCs w:val="24"/>
              </w:rPr>
              <w:t>Положение</w:t>
            </w:r>
            <w:r w:rsidRPr="00BB34FA">
              <w:rPr>
                <w:rFonts w:ascii="Times New Roman" w:hAnsi="Times New Roman"/>
                <w:bCs/>
                <w:sz w:val="24"/>
                <w:szCs w:val="24"/>
              </w:rPr>
              <w:br/>
              <w:t>об особенностях режима рабочего времени и времени отдыха педагогических и других работников образовательных учреждений»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FA">
              <w:rPr>
                <w:rFonts w:ascii="Times New Roman" w:hAnsi="Times New Roman"/>
                <w:sz w:val="24"/>
                <w:szCs w:val="24"/>
              </w:rPr>
              <w:t xml:space="preserve">Положение об особенностях режима рабочего времени и времени </w:t>
            </w:r>
            <w:proofErr w:type="gramStart"/>
            <w:r w:rsidRPr="00BB34FA">
              <w:rPr>
                <w:rFonts w:ascii="Times New Roman" w:hAnsi="Times New Roman"/>
                <w:sz w:val="24"/>
                <w:szCs w:val="24"/>
              </w:rPr>
              <w:t>отдыха</w:t>
            </w:r>
            <w:proofErr w:type="gramEnd"/>
            <w:r w:rsidRPr="00BB34FA">
              <w:rPr>
                <w:rFonts w:ascii="Times New Roman" w:hAnsi="Times New Roman"/>
                <w:sz w:val="24"/>
                <w:szCs w:val="24"/>
              </w:rPr>
              <w:t xml:space="preserve"> педагогических и других работников образовательных учреждений согласовано с Министерством здравоохранения и социального развития Российской Федерации, Профессиональным союзом работников народного образования и науки Российской Федерации, Общероссийским объединенным профсоюзом работников здравоохранения, образования, </w:t>
            </w:r>
            <w:r w:rsidRPr="00BB34FA">
              <w:rPr>
                <w:rFonts w:ascii="Times New Roman" w:hAnsi="Times New Roman"/>
                <w:sz w:val="24"/>
                <w:szCs w:val="24"/>
              </w:rPr>
              <w:lastRenderedPageBreak/>
              <w:t>культуры, городского транспорта, энергетики, государственных и муниципальных организаций, сферы обслуживания "Объединения профсоюзов России СОЦПРОФ" и Российским профессиональным союзом учителей.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Pr="00BB34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color w:val="000080"/>
                <w:sz w:val="26"/>
                <w:szCs w:val="26"/>
                <w:lang w:eastAsia="ru-RU"/>
              </w:rPr>
            </w:pPr>
            <w:hyperlink r:id="rId64" w:history="1">
              <w:r w:rsidRPr="00BB34FA">
                <w:rPr>
                  <w:rFonts w:ascii="Times New Roman" w:hAnsi="Times New Roman"/>
                  <w:bCs/>
                  <w:sz w:val="26"/>
                  <w:szCs w:val="26"/>
                  <w:lang w:eastAsia="ru-RU"/>
                </w:rPr>
                <w:t>Приказ Министерства образования и науки РФ от 24 декабря 2010 г. N 2075</w:t>
              </w:r>
              <w:r w:rsidRPr="00BB34FA">
                <w:rPr>
                  <w:rFonts w:ascii="Times New Roman" w:hAnsi="Times New Roman"/>
                  <w:bCs/>
                  <w:sz w:val="26"/>
                  <w:szCs w:val="26"/>
                  <w:lang w:eastAsia="ru-RU"/>
                </w:rPr>
                <w:br/>
                <w:t>"О продолжительности рабочего времени (норме часов педагогической работы за ставку заработной платы) педагогических работников</w:t>
              </w:r>
              <w:r w:rsidRPr="00BB34FA">
                <w:rPr>
                  <w:rFonts w:ascii="Arial" w:hAnsi="Arial" w:cs="Arial"/>
                  <w:b/>
                  <w:bCs/>
                  <w:color w:val="008000"/>
                  <w:sz w:val="26"/>
                  <w:szCs w:val="26"/>
                  <w:lang w:eastAsia="ru-RU"/>
                </w:rPr>
                <w:t>"</w:t>
              </w:r>
            </w:hyperlink>
          </w:p>
          <w:p w:rsidR="001B2BD6" w:rsidRPr="00BB34FA" w:rsidRDefault="001B2BD6" w:rsidP="008333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9" w:type="dxa"/>
          </w:tcPr>
          <w:p w:rsidR="001B2BD6" w:rsidRPr="00BB34FA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FA">
              <w:rPr>
                <w:rFonts w:ascii="Times New Roman" w:hAnsi="Times New Roman"/>
                <w:sz w:val="24"/>
                <w:szCs w:val="24"/>
              </w:rPr>
              <w:t>Приложение к приказу «Продолжительность рабочего времени (норма часов педагогической работы за ставку заработной платы) педагогических работников».</w:t>
            </w:r>
          </w:p>
          <w:p w:rsidR="001B2BD6" w:rsidRPr="00BB34FA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1B2BD6" w:rsidRPr="00BB34FA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sub_1"/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Установлена педагогическим работникам в зависимости от должности и (или) специальности с учетом особенностей их труда продолжительность рабочего времени (норму часов педагогической работы за ставку заработной платы).</w:t>
            </w:r>
          </w:p>
          <w:p w:rsidR="001B2BD6" w:rsidRPr="00BB34FA" w:rsidRDefault="001B2BD6" w:rsidP="0083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sub_2"/>
            <w:bookmarkEnd w:id="0"/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Признан утратившим силу </w:t>
            </w:r>
            <w:hyperlink r:id="rId65" w:history="1">
              <w:r w:rsidRPr="00BB34F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3 апреля 2003 г. N 191 "О продолжительности рабочего времени (норме часов педагогической работы за ставку заработной платы) педагогических работников"</w:t>
            </w:r>
            <w:bookmarkEnd w:id="1"/>
            <w:r w:rsidRPr="00BB34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B34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34FA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    </w:r>
          </w:p>
        </w:tc>
        <w:tc>
          <w:tcPr>
            <w:tcW w:w="4859" w:type="dxa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4FA">
              <w:rPr>
                <w:rFonts w:ascii="Times New Roman" w:hAnsi="Times New Roman"/>
                <w:bCs/>
                <w:sz w:val="24"/>
                <w:szCs w:val="24"/>
              </w:rPr>
              <w:t>I. Должности педагогических работников организаций, осуществляющих образовательную деятельность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FA">
              <w:rPr>
                <w:rFonts w:ascii="Times New Roman" w:hAnsi="Times New Roman"/>
                <w:sz w:val="24"/>
                <w:szCs w:val="24"/>
              </w:rPr>
              <w:t xml:space="preserve">II. Должности руководителей образовательных организаций 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FA">
              <w:rPr>
                <w:rFonts w:ascii="Times New Roman" w:hAnsi="Times New Roman"/>
                <w:sz w:val="24"/>
                <w:szCs w:val="24"/>
              </w:rPr>
              <w:t>Примечания.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Вводится единый подход к наименованию должностей педагогических работников для всех образовательных организаций.</w:t>
            </w:r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Утверждена номенклатура должностей педагогических работников, а также руководителей образовательных организаций.</w:t>
            </w:r>
            <w:r w:rsidRPr="00BB34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Она устанавливает единый подход к наименованию должностей указанных сотрудников во всех организациях, осуществляющих образовательную деятельность.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50C9">
              <w:rPr>
                <w:rFonts w:ascii="Times New Roman" w:hAnsi="Times New Roman"/>
                <w:sz w:val="26"/>
                <w:szCs w:val="26"/>
              </w:rPr>
              <w:t>Постановление Правительства РФ от 10 июля 2013 г. N 582 "Об утверждении Правил размещения на официальном сайте образовательной организации в информационно-</w:t>
            </w:r>
            <w:r w:rsidRPr="004B50C9">
              <w:rPr>
                <w:rFonts w:ascii="Times New Roman" w:hAnsi="Times New Roman"/>
                <w:sz w:val="26"/>
                <w:szCs w:val="26"/>
              </w:rPr>
              <w:lastRenderedPageBreak/>
              <w:t>телекоммуникационной сети "Интернет" и обновления информации об образовательной организации"</w:t>
            </w:r>
          </w:p>
        </w:tc>
        <w:tc>
          <w:tcPr>
            <w:tcW w:w="4859" w:type="dxa"/>
          </w:tcPr>
          <w:p w:rsidR="001B2BD6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Даны п</w:t>
            </w:r>
            <w:r w:rsidRPr="00F57796">
              <w:rPr>
                <w:rFonts w:ascii="Times New Roman" w:hAnsi="Times New Roman"/>
                <w:bCs/>
                <w:sz w:val="24"/>
                <w:szCs w:val="24"/>
              </w:rPr>
              <w:t>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1B2BD6" w:rsidRPr="004B50C9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5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Образовательные организации размещают на своих сайтах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следующие данные. </w:t>
            </w:r>
            <w:r w:rsidRPr="004B5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5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сведения о дате создания организации, ее учредителях, месте нахождения, графике работы, уровне образования, формах обучения. Также публикуется информация о сроке действия </w:t>
            </w:r>
            <w:proofErr w:type="spellStart"/>
            <w:r w:rsidRPr="004B5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госаккредитации</w:t>
            </w:r>
            <w:proofErr w:type="spellEnd"/>
            <w:r w:rsidRPr="004B5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образовательной </w:t>
            </w:r>
            <w:r w:rsidRPr="004B5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программы, учебном плане, бюджетных местах, языках, на которых ведется обучение, педагогических работниках, выплачиваемых стипендиях, наличии общежития.</w:t>
            </w:r>
          </w:p>
          <w:p w:rsidR="001B2BD6" w:rsidRPr="004B50C9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5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Помимо этого на сайте размещаются копии следующих документов. Это устав образовательной организации, лицензия на осуществление деятельности, свидетельство о </w:t>
            </w:r>
            <w:proofErr w:type="spellStart"/>
            <w:r w:rsidRPr="004B5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госаккредитации</w:t>
            </w:r>
            <w:proofErr w:type="spellEnd"/>
            <w:r w:rsidRPr="004B5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план финансово-хозяйственной деятельности и др. Также опубликованию подлежит отчет о результатах </w:t>
            </w:r>
            <w:proofErr w:type="spellStart"/>
            <w:r w:rsidRPr="004B5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4B5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1B2BD6" w:rsidRPr="004B50C9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5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Сведения обновляются в течение 10 рабочих дней после их изменения. Информация представляется в текстовом формате или в форме таблиц. </w:t>
            </w:r>
          </w:p>
          <w:p w:rsidR="001B2BD6" w:rsidRPr="004B50C9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5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Сведения публикуются на русском языке. Также могут быть использованы языки республик и иностранные языки. На сайте обязательно должна быть ссылка на сайт </w:t>
            </w:r>
            <w:proofErr w:type="spellStart"/>
            <w:r w:rsidRPr="004B5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4B5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России.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50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Установлены требования к используемым технологическим и программ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средствам.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37" w:type="dxa"/>
          </w:tcPr>
          <w:p w:rsidR="001B2BD6" w:rsidRPr="004B50C9" w:rsidRDefault="001B2BD6" w:rsidP="00833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7056">
              <w:rPr>
                <w:rFonts w:ascii="Times New Roman" w:hAnsi="Times New Roman"/>
                <w:sz w:val="26"/>
                <w:szCs w:val="26"/>
              </w:rPr>
              <w:t>Постановление Правительства РФ от 15 августа 2013 г. N 706 "Об утверждении Правил оказания платных образовательных услуг"</w:t>
            </w:r>
          </w:p>
        </w:tc>
        <w:tc>
          <w:tcPr>
            <w:tcW w:w="4859" w:type="dxa"/>
          </w:tcPr>
          <w:p w:rsidR="001B2BD6" w:rsidRPr="00D3478F" w:rsidRDefault="001B2BD6" w:rsidP="00833362">
            <w:pPr>
              <w:spacing w:after="0" w:line="240" w:lineRule="auto"/>
            </w:pPr>
            <w:r w:rsidRPr="00E6268E">
              <w:rPr>
                <w:rFonts w:ascii="Times New Roman" w:hAnsi="Times New Roman"/>
                <w:bCs/>
                <w:sz w:val="24"/>
                <w:szCs w:val="24"/>
              </w:rPr>
              <w:t>Даны правила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268E">
              <w:rPr>
                <w:rFonts w:ascii="Times New Roman" w:hAnsi="Times New Roman"/>
                <w:bCs/>
                <w:sz w:val="24"/>
                <w:szCs w:val="24"/>
              </w:rPr>
              <w:t>оказания платных образовательных услуг</w:t>
            </w:r>
            <w:r w:rsidRPr="00D3478F">
              <w:t>.</w:t>
            </w:r>
          </w:p>
          <w:p w:rsidR="001B2BD6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1B2BD6" w:rsidRPr="00257056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70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связи с принятием нового Закона об образовании заново утверждены правила оказания платных образовательных услуг.</w:t>
            </w:r>
          </w:p>
          <w:p w:rsidR="001B2BD6" w:rsidRPr="00257056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70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Платные услуги не могут быть оказаны вместо образовательной деятельности, финансируемой из бюджета. Средства, полученные при предоставлении таких услуг, возвращаются оплатившим их лицам.</w:t>
            </w:r>
          </w:p>
          <w:p w:rsidR="001B2BD6" w:rsidRPr="00257056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70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Организации, осуществляющие образовательную деятельность за счет бюджета, вправе оказывать платные образовательные услуги, не предусмотренные государственным или муниципальным заданием либо соглашением о </w:t>
            </w:r>
            <w:r w:rsidRPr="002570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выделении субсидии на возмещение затрат. Это возможно при предоставлении одних и тех же услуг на одинаковых условиях.</w:t>
            </w:r>
          </w:p>
          <w:p w:rsidR="001B2BD6" w:rsidRPr="00257056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70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Отказ заказчика от предлагаемых ему платных услуг не может быть причиной изменения объема и условий уже предоставляемых ему услуг.</w:t>
            </w:r>
          </w:p>
          <w:p w:rsidR="001B2BD6" w:rsidRPr="00257056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70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Увеличение стоимости платных услуг после заключения договора не допускается. Исключение - рост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  <w:p w:rsidR="001B2BD6" w:rsidRPr="00257056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70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Если в договор включены условия, ограничивающие права поступающих и обучающихся или снижающие уровень предоставления им гарантий, то они не применяются.</w:t>
            </w:r>
          </w:p>
          <w:p w:rsidR="001B2BD6" w:rsidRPr="00257056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70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Примерные формы договоров утверждаются федеральным органом исполнительной власти, осуществляющим функции по выработке </w:t>
            </w:r>
            <w:proofErr w:type="spellStart"/>
            <w:r w:rsidRPr="002570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госполитики</w:t>
            </w:r>
            <w:proofErr w:type="spellEnd"/>
            <w:r w:rsidRPr="002570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нормативно-правовому регулированию в сфере образования.</w:t>
            </w:r>
          </w:p>
          <w:p w:rsidR="001B2BD6" w:rsidRPr="004B50C9" w:rsidRDefault="001B2BD6" w:rsidP="008333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70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Акт Правительства РФ об утверждении прежних правил признан утратившим силу. </w:t>
            </w:r>
          </w:p>
        </w:tc>
      </w:tr>
      <w:tr w:rsidR="001B2BD6" w:rsidRPr="00D3478F" w:rsidTr="00833362">
        <w:tc>
          <w:tcPr>
            <w:tcW w:w="15276" w:type="dxa"/>
            <w:gridSpan w:val="5"/>
          </w:tcPr>
          <w:p w:rsidR="001B2BD6" w:rsidRPr="00BB34FA" w:rsidRDefault="00A57F8F" w:rsidP="00A57F8F">
            <w:pPr>
              <w:spacing w:before="75" w:after="1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1B2BD6" w:rsidRPr="00BB34FA">
              <w:rPr>
                <w:rFonts w:ascii="Times New Roman" w:hAnsi="Times New Roman"/>
                <w:b/>
                <w:sz w:val="28"/>
                <w:szCs w:val="28"/>
              </w:rPr>
              <w:t>. Локальные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акты дошкольной образовательного учреждения</w:t>
            </w:r>
            <w:r w:rsidR="001B2BD6" w:rsidRPr="00BB34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B2BD6" w:rsidRPr="00D3478F" w:rsidTr="00833362">
        <w:trPr>
          <w:trHeight w:val="576"/>
        </w:trPr>
        <w:tc>
          <w:tcPr>
            <w:tcW w:w="651" w:type="dxa"/>
          </w:tcPr>
          <w:p w:rsidR="001B2BD6" w:rsidRPr="004A3DAF" w:rsidRDefault="001B2BD6" w:rsidP="0083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A3D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3D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34FA">
              <w:rPr>
                <w:rFonts w:ascii="Times New Roman" w:hAnsi="Times New Roman"/>
                <w:sz w:val="26"/>
                <w:szCs w:val="26"/>
                <w:lang w:eastAsia="ru-RU"/>
              </w:rPr>
              <w:t>Название документов</w:t>
            </w:r>
          </w:p>
        </w:tc>
        <w:tc>
          <w:tcPr>
            <w:tcW w:w="10388" w:type="dxa"/>
            <w:gridSpan w:val="3"/>
          </w:tcPr>
          <w:p w:rsidR="001B2BD6" w:rsidRPr="00D3478F" w:rsidRDefault="001B2BD6" w:rsidP="00833362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3478F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Примерный перечень</w:t>
            </w:r>
            <w:r w:rsidRPr="00D3478F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D3478F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локальных актов, разрабатываемых для введения ФГОС </w:t>
            </w:r>
            <w:proofErr w:type="gramStart"/>
            <w:r w:rsidRPr="00D3478F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D3478F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 w:rsidRPr="00BB34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37" w:type="dxa"/>
          </w:tcPr>
          <w:p w:rsidR="001B2BD6" w:rsidRPr="008D1909" w:rsidRDefault="001B2BD6" w:rsidP="00833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По научно-методическому обеспечению</w:t>
            </w:r>
          </w:p>
        </w:tc>
        <w:tc>
          <w:tcPr>
            <w:tcW w:w="10388" w:type="dxa"/>
            <w:gridSpan w:val="3"/>
          </w:tcPr>
          <w:p w:rsidR="001B2BD6" w:rsidRPr="008D1909" w:rsidRDefault="001B2BD6" w:rsidP="00833362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Приказ об утверждении основной образовательной программы дошкольного образова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ния образовательного учреждения (Федеральный закон</w:t>
            </w:r>
            <w:r w:rsidRPr="00FB2E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29.12.2012 №273-ФЗ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ст.12)</w:t>
            </w:r>
          </w:p>
          <w:p w:rsidR="001B2BD6" w:rsidRPr="008D1909" w:rsidRDefault="001B2BD6" w:rsidP="00833362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Положение о системе внутреннего мониторинга качества образования в образовательном </w:t>
            </w: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учреждении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 w:rsidRPr="00BB34F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37" w:type="dxa"/>
          </w:tcPr>
          <w:p w:rsidR="001B2BD6" w:rsidRPr="008D1909" w:rsidRDefault="001B2BD6" w:rsidP="00833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По организационному обеспечению</w:t>
            </w:r>
          </w:p>
        </w:tc>
        <w:tc>
          <w:tcPr>
            <w:tcW w:w="10388" w:type="dxa"/>
            <w:gridSpan w:val="3"/>
          </w:tcPr>
          <w:p w:rsidR="001B2BD6" w:rsidRPr="008D1909" w:rsidRDefault="001B2BD6" w:rsidP="00833362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Ус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тав образовательного учреждения</w:t>
            </w:r>
            <w:r w:rsidRPr="00D3478F">
              <w:t xml:space="preserve"> </w:t>
            </w:r>
            <w:r w:rsidRPr="000E2214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</w:t>
            </w:r>
            <w:r w:rsidRPr="000E22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.12.2012 №273-ФЗ, ст.25</w:t>
            </w:r>
            <w:r w:rsidRPr="000E2214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  <w:p w:rsidR="001B2BD6" w:rsidRPr="008D1909" w:rsidRDefault="001B2BD6" w:rsidP="00833362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Правила внутреннего распорядка образовательного учреждения.</w:t>
            </w:r>
          </w:p>
          <w:p w:rsidR="001B2BD6" w:rsidRPr="008D1909" w:rsidRDefault="001B2BD6" w:rsidP="00833362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Договор образовательного учреждения с учредителем.</w:t>
            </w:r>
          </w:p>
          <w:p w:rsidR="001B2BD6" w:rsidRPr="008D1909" w:rsidRDefault="001B2BD6" w:rsidP="00833362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Договор образовательного учреждения с родителями (законными представителями) воспитанников.</w:t>
            </w:r>
          </w:p>
          <w:p w:rsidR="001B2BD6" w:rsidRPr="008D1909" w:rsidRDefault="001B2BD6" w:rsidP="00833362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 об утверждении плана-графика (сетевого графика, дорожной карты) введения ФГОС </w:t>
            </w:r>
            <w:proofErr w:type="gramStart"/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образовательном учреждении.</w:t>
            </w:r>
          </w:p>
          <w:p w:rsidR="001B2BD6" w:rsidRPr="008D1909" w:rsidRDefault="001B2BD6" w:rsidP="00833362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 о создании в образовательном учреждении рабочей группы по введению ФГОС </w:t>
            </w:r>
            <w:proofErr w:type="gramStart"/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 w:rsidRPr="00BB34F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По кадровому обеспечению</w:t>
            </w:r>
          </w:p>
        </w:tc>
        <w:tc>
          <w:tcPr>
            <w:tcW w:w="10388" w:type="dxa"/>
            <w:gridSpan w:val="3"/>
          </w:tcPr>
          <w:p w:rsidR="001B2BD6" w:rsidRDefault="001B2BD6" w:rsidP="00833362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1.Должностные инструкции работни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ков образовательного учреждения (п</w:t>
            </w:r>
            <w:r w:rsidRPr="000E2214">
              <w:rPr>
                <w:rFonts w:ascii="Times New Roman" w:hAnsi="Times New Roman"/>
                <w:sz w:val="26"/>
                <w:szCs w:val="26"/>
                <w:lang w:eastAsia="ru-RU"/>
              </w:rPr>
              <w:t>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телей, специалистов и служащих»).</w:t>
            </w:r>
          </w:p>
          <w:p w:rsidR="001B2BD6" w:rsidRPr="00BB34FA" w:rsidRDefault="001B2BD6" w:rsidP="00833362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2.Приказ об утверждении плана-графика повышения квалификации педагогических и руководящих работников образовательного учреждения в связи с введением ФГОС </w:t>
            </w:r>
            <w:proofErr w:type="gramStart"/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По информационному обеспечению</w:t>
            </w:r>
          </w:p>
        </w:tc>
        <w:tc>
          <w:tcPr>
            <w:tcW w:w="10388" w:type="dxa"/>
            <w:gridSpan w:val="3"/>
          </w:tcPr>
          <w:p w:rsidR="001B2BD6" w:rsidRPr="008D1909" w:rsidRDefault="001B2BD6" w:rsidP="00833362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Положение об организации и проведении публичного отч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ета образовательного учреждения.</w:t>
            </w:r>
          </w:p>
          <w:p w:rsidR="001B2BD6" w:rsidRPr="00BB34FA" w:rsidRDefault="001B2BD6" w:rsidP="00833362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Положение об Интернет-са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йте образовательного учреждения (Федеральный закон</w:t>
            </w:r>
            <w:r w:rsidRPr="000E22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29.12.2012 №273-ФЗ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ст.29; п</w:t>
            </w:r>
            <w:r w:rsidRPr="00F57796">
              <w:rPr>
                <w:rFonts w:ascii="Times New Roman" w:hAnsi="Times New Roman"/>
                <w:sz w:val="26"/>
                <w:szCs w:val="26"/>
                <w:lang w:eastAsia="ru-RU"/>
              </w:rPr>
              <w:t>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37" w:type="dxa"/>
          </w:tcPr>
          <w:p w:rsidR="001B2BD6" w:rsidRPr="00BB34FA" w:rsidRDefault="001B2BD6" w:rsidP="00833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По финансовому обеспечению</w:t>
            </w:r>
          </w:p>
        </w:tc>
        <w:tc>
          <w:tcPr>
            <w:tcW w:w="10388" w:type="dxa"/>
            <w:gridSpan w:val="3"/>
          </w:tcPr>
          <w:p w:rsidR="001B2BD6" w:rsidRPr="008D1909" w:rsidRDefault="001B2BD6" w:rsidP="00833362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1.Положение об оплате труда и материальном стимулировании работников образовательного учрежд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ения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1B2BD6" w:rsidRPr="008D1909" w:rsidRDefault="001B2BD6" w:rsidP="00833362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2.Положение о распределении стимулирующей </w:t>
            </w:r>
            <w:proofErr w:type="gramStart"/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части фонда оплаты труда работников образовательного учреждения</w:t>
            </w:r>
            <w:proofErr w:type="gramEnd"/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1B2BD6" w:rsidRPr="00BB34FA" w:rsidRDefault="001B2BD6" w:rsidP="00833362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2BD6" w:rsidRPr="00D3478F" w:rsidTr="00833362">
        <w:tc>
          <w:tcPr>
            <w:tcW w:w="651" w:type="dxa"/>
          </w:tcPr>
          <w:p w:rsidR="001B2BD6" w:rsidRPr="00BB34FA" w:rsidRDefault="001B2BD6" w:rsidP="00833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37" w:type="dxa"/>
          </w:tcPr>
          <w:p w:rsidR="001B2BD6" w:rsidRPr="008D1909" w:rsidRDefault="001B2BD6" w:rsidP="008333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По материально-техническому обеспечению</w:t>
            </w:r>
          </w:p>
        </w:tc>
        <w:tc>
          <w:tcPr>
            <w:tcW w:w="10388" w:type="dxa"/>
            <w:gridSpan w:val="3"/>
          </w:tcPr>
          <w:p w:rsidR="001B2BD6" w:rsidRDefault="001B2BD6" w:rsidP="00833362">
            <w:pPr>
              <w:tabs>
                <w:tab w:val="left" w:pos="232"/>
              </w:tabs>
              <w:spacing w:after="0" w:line="240" w:lineRule="auto"/>
              <w:ind w:firstLine="7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Положения о различных объектах инфраструктуры учреждения с учетом требований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ФГОС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образовательным учреждениям в части минимальной оснащенности  </w:t>
            </w:r>
            <w:proofErr w:type="spellStart"/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-образовательного про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цесса и оборудования помещений. </w:t>
            </w:r>
          </w:p>
          <w:p w:rsidR="001B2BD6" w:rsidRDefault="001B2BD6" w:rsidP="00833362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-Положение о методическом </w:t>
            </w:r>
            <w:r w:rsidRPr="008D1909">
              <w:rPr>
                <w:rFonts w:ascii="Times New Roman" w:hAnsi="Times New Roman"/>
                <w:sz w:val="26"/>
                <w:szCs w:val="26"/>
                <w:lang w:eastAsia="ru-RU"/>
              </w:rPr>
              <w:t>кабинете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(общие положения, задачи и направления деятельности методического кабинета, руководство и планирование работы методического кабинета, оснащение методического кабинета)</w:t>
            </w:r>
          </w:p>
          <w:p w:rsidR="001B2BD6" w:rsidRDefault="001B2BD6" w:rsidP="00833362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-Положение о музыкальном зале.</w:t>
            </w:r>
          </w:p>
          <w:p w:rsidR="001B2BD6" w:rsidRPr="008D1909" w:rsidRDefault="001B2BD6" w:rsidP="00833362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895DC1">
              <w:rPr>
                <w:rFonts w:ascii="Times New Roman" w:hAnsi="Times New Roman"/>
                <w:sz w:val="26"/>
                <w:szCs w:val="26"/>
                <w:lang w:eastAsia="ru-RU"/>
              </w:rPr>
              <w:t>Положение о физкультурном зале.</w:t>
            </w:r>
            <w:bookmarkStart w:id="2" w:name="_GoBack"/>
            <w:bookmarkEnd w:id="2"/>
          </w:p>
        </w:tc>
      </w:tr>
    </w:tbl>
    <w:p w:rsidR="001B2BD6" w:rsidRPr="00BB34FA" w:rsidRDefault="001B2BD6" w:rsidP="001B2BD6"/>
    <w:p w:rsidR="001B2BD6" w:rsidRPr="00BB34FA" w:rsidRDefault="001B2BD6" w:rsidP="001B2BD6"/>
    <w:p w:rsidR="001B2BD6" w:rsidRPr="00BB34FA" w:rsidRDefault="001B2BD6" w:rsidP="001B2BD6">
      <w:pPr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1B2BD6" w:rsidRPr="00BB34FA" w:rsidRDefault="001B2BD6" w:rsidP="001B2BD6">
      <w:pPr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1B2BD6" w:rsidRPr="00BB34FA" w:rsidRDefault="001B2BD6" w:rsidP="001B2BD6">
      <w:pPr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1B2BD6" w:rsidRPr="00BB34FA" w:rsidRDefault="001B2BD6" w:rsidP="001B2BD6">
      <w:pPr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1B2BD6" w:rsidRPr="00BB34FA" w:rsidRDefault="001B2BD6" w:rsidP="001B2BD6">
      <w:pPr>
        <w:contextualSpacing/>
        <w:rPr>
          <w:rFonts w:ascii="Times New Roman" w:hAnsi="Times New Roman"/>
          <w:sz w:val="26"/>
          <w:szCs w:val="26"/>
        </w:rPr>
      </w:pPr>
    </w:p>
    <w:p w:rsidR="001B2BD6" w:rsidRPr="00BB34FA" w:rsidRDefault="001B2BD6" w:rsidP="001B2BD6"/>
    <w:p w:rsidR="001B2BD6" w:rsidRPr="00BB34FA" w:rsidRDefault="001B2BD6" w:rsidP="001B2BD6"/>
    <w:p w:rsidR="001B2BD6" w:rsidRPr="00BB34FA" w:rsidRDefault="001B2BD6" w:rsidP="001B2BD6"/>
    <w:p w:rsidR="001B2BD6" w:rsidRPr="00BB34FA" w:rsidRDefault="001B2BD6" w:rsidP="001B2BD6"/>
    <w:p w:rsidR="001B2BD6" w:rsidRDefault="001B2BD6" w:rsidP="001B2BD6"/>
    <w:p w:rsidR="001216EC" w:rsidRDefault="001216EC"/>
    <w:sectPr w:rsidR="001216EC" w:rsidSect="004A3D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283"/>
    <w:multiLevelType w:val="hybridMultilevel"/>
    <w:tmpl w:val="FDEE1C9A"/>
    <w:lvl w:ilvl="0" w:tplc="FDC88EA6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58C189B"/>
    <w:multiLevelType w:val="hybridMultilevel"/>
    <w:tmpl w:val="60007024"/>
    <w:lvl w:ilvl="0" w:tplc="3C5C15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D6"/>
    <w:rsid w:val="001216EC"/>
    <w:rsid w:val="001B2BD6"/>
    <w:rsid w:val="00895DC1"/>
    <w:rsid w:val="00A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B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B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183566/" TargetMode="External"/><Relationship Id="rId18" Type="http://schemas.openxmlformats.org/officeDocument/2006/relationships/hyperlink" Target="http://base.garant.ru/70183566/" TargetMode="External"/><Relationship Id="rId26" Type="http://schemas.openxmlformats.org/officeDocument/2006/relationships/hyperlink" Target="http://base.garant.ru/70183566/" TargetMode="External"/><Relationship Id="rId39" Type="http://schemas.openxmlformats.org/officeDocument/2006/relationships/hyperlink" Target="http://base.garant.ru/70183566/" TargetMode="External"/><Relationship Id="rId21" Type="http://schemas.openxmlformats.org/officeDocument/2006/relationships/hyperlink" Target="http://base.garant.ru/70183566/" TargetMode="External"/><Relationship Id="rId34" Type="http://schemas.openxmlformats.org/officeDocument/2006/relationships/hyperlink" Target="http://base.garant.ru/70183566/" TargetMode="External"/><Relationship Id="rId42" Type="http://schemas.openxmlformats.org/officeDocument/2006/relationships/hyperlink" Target="http://base.garant.ru/70183566/" TargetMode="External"/><Relationship Id="rId47" Type="http://schemas.openxmlformats.org/officeDocument/2006/relationships/hyperlink" Target="http://base.garant.ru/199499/" TargetMode="External"/><Relationship Id="rId50" Type="http://schemas.openxmlformats.org/officeDocument/2006/relationships/hyperlink" Target="http://base.garant.ru/199499/" TargetMode="External"/><Relationship Id="rId55" Type="http://schemas.openxmlformats.org/officeDocument/2006/relationships/hyperlink" Target="http://base.garant.ru/199499/" TargetMode="External"/><Relationship Id="rId63" Type="http://schemas.openxmlformats.org/officeDocument/2006/relationships/hyperlink" Target="http://base.garant.ru/199499/" TargetMode="External"/><Relationship Id="rId7" Type="http://schemas.openxmlformats.org/officeDocument/2006/relationships/hyperlink" Target="http://base.garant.ru/7018356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183566/" TargetMode="External"/><Relationship Id="rId29" Type="http://schemas.openxmlformats.org/officeDocument/2006/relationships/hyperlink" Target="http://base.garant.ru/7018356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base.garant.ru/70183566/" TargetMode="External"/><Relationship Id="rId24" Type="http://schemas.openxmlformats.org/officeDocument/2006/relationships/hyperlink" Target="http://base.garant.ru/70183566/" TargetMode="External"/><Relationship Id="rId32" Type="http://schemas.openxmlformats.org/officeDocument/2006/relationships/hyperlink" Target="http://base.garant.ru/70183566/" TargetMode="External"/><Relationship Id="rId37" Type="http://schemas.openxmlformats.org/officeDocument/2006/relationships/hyperlink" Target="http://base.garant.ru/70183566/" TargetMode="External"/><Relationship Id="rId40" Type="http://schemas.openxmlformats.org/officeDocument/2006/relationships/hyperlink" Target="http://base.garant.ru/70183566/" TargetMode="External"/><Relationship Id="rId45" Type="http://schemas.openxmlformats.org/officeDocument/2006/relationships/hyperlink" Target="http://base.garant.ru/70379634/" TargetMode="External"/><Relationship Id="rId53" Type="http://schemas.openxmlformats.org/officeDocument/2006/relationships/hyperlink" Target="http://base.garant.ru/199499/" TargetMode="External"/><Relationship Id="rId58" Type="http://schemas.openxmlformats.org/officeDocument/2006/relationships/hyperlink" Target="http://base.garant.ru/199499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183566/" TargetMode="External"/><Relationship Id="rId23" Type="http://schemas.openxmlformats.org/officeDocument/2006/relationships/hyperlink" Target="http://base.garant.ru/70183566/" TargetMode="External"/><Relationship Id="rId28" Type="http://schemas.openxmlformats.org/officeDocument/2006/relationships/hyperlink" Target="http://base.garant.ru/70183566/" TargetMode="External"/><Relationship Id="rId36" Type="http://schemas.openxmlformats.org/officeDocument/2006/relationships/hyperlink" Target="http://base.garant.ru/70183566/" TargetMode="External"/><Relationship Id="rId49" Type="http://schemas.openxmlformats.org/officeDocument/2006/relationships/hyperlink" Target="http://base.garant.ru/199499/" TargetMode="External"/><Relationship Id="rId57" Type="http://schemas.openxmlformats.org/officeDocument/2006/relationships/hyperlink" Target="http://base.garant.ru/199499/" TargetMode="External"/><Relationship Id="rId61" Type="http://schemas.openxmlformats.org/officeDocument/2006/relationships/hyperlink" Target="http://base.garant.ru/199499/" TargetMode="External"/><Relationship Id="rId10" Type="http://schemas.openxmlformats.org/officeDocument/2006/relationships/hyperlink" Target="http://base.garant.ru/70183566/" TargetMode="External"/><Relationship Id="rId19" Type="http://schemas.openxmlformats.org/officeDocument/2006/relationships/hyperlink" Target="http://base.garant.ru/70183566/" TargetMode="External"/><Relationship Id="rId31" Type="http://schemas.openxmlformats.org/officeDocument/2006/relationships/hyperlink" Target="http://base.garant.ru/70183566/" TargetMode="External"/><Relationship Id="rId44" Type="http://schemas.openxmlformats.org/officeDocument/2006/relationships/hyperlink" Target="http://base.garant.ru/70183566/" TargetMode="External"/><Relationship Id="rId52" Type="http://schemas.openxmlformats.org/officeDocument/2006/relationships/hyperlink" Target="http://base.garant.ru/199499/" TargetMode="External"/><Relationship Id="rId60" Type="http://schemas.openxmlformats.org/officeDocument/2006/relationships/hyperlink" Target="http://base.garant.ru/199499/" TargetMode="External"/><Relationship Id="rId65" Type="http://schemas.openxmlformats.org/officeDocument/2006/relationships/hyperlink" Target="garantF1://85679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183566/" TargetMode="External"/><Relationship Id="rId14" Type="http://schemas.openxmlformats.org/officeDocument/2006/relationships/hyperlink" Target="http://base.garant.ru/70183566/" TargetMode="External"/><Relationship Id="rId22" Type="http://schemas.openxmlformats.org/officeDocument/2006/relationships/hyperlink" Target="http://base.garant.ru/70183566/" TargetMode="External"/><Relationship Id="rId27" Type="http://schemas.openxmlformats.org/officeDocument/2006/relationships/hyperlink" Target="http://base.garant.ru/70183566/" TargetMode="External"/><Relationship Id="rId30" Type="http://schemas.openxmlformats.org/officeDocument/2006/relationships/hyperlink" Target="http://base.garant.ru/70183566/" TargetMode="External"/><Relationship Id="rId35" Type="http://schemas.openxmlformats.org/officeDocument/2006/relationships/hyperlink" Target="http://base.garant.ru/70183566/" TargetMode="External"/><Relationship Id="rId43" Type="http://schemas.openxmlformats.org/officeDocument/2006/relationships/hyperlink" Target="http://base.garant.ru/70183566/" TargetMode="External"/><Relationship Id="rId48" Type="http://schemas.openxmlformats.org/officeDocument/2006/relationships/hyperlink" Target="http://base.garant.ru/199499/" TargetMode="External"/><Relationship Id="rId56" Type="http://schemas.openxmlformats.org/officeDocument/2006/relationships/hyperlink" Target="http://base.garant.ru/199499/" TargetMode="External"/><Relationship Id="rId64" Type="http://schemas.openxmlformats.org/officeDocument/2006/relationships/hyperlink" Target="garantF1://12082732.0" TargetMode="External"/><Relationship Id="rId8" Type="http://schemas.openxmlformats.org/officeDocument/2006/relationships/hyperlink" Target="http://base.garant.ru/70183566/" TargetMode="External"/><Relationship Id="rId51" Type="http://schemas.openxmlformats.org/officeDocument/2006/relationships/hyperlink" Target="http://base.garant.ru/199499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70183566/" TargetMode="External"/><Relationship Id="rId17" Type="http://schemas.openxmlformats.org/officeDocument/2006/relationships/hyperlink" Target="http://base.garant.ru/70183566/" TargetMode="External"/><Relationship Id="rId25" Type="http://schemas.openxmlformats.org/officeDocument/2006/relationships/hyperlink" Target="http://base.garant.ru/70183566/" TargetMode="External"/><Relationship Id="rId33" Type="http://schemas.openxmlformats.org/officeDocument/2006/relationships/hyperlink" Target="http://base.garant.ru/70183566/" TargetMode="External"/><Relationship Id="rId38" Type="http://schemas.openxmlformats.org/officeDocument/2006/relationships/hyperlink" Target="http://base.garant.ru/70183566/" TargetMode="External"/><Relationship Id="rId46" Type="http://schemas.openxmlformats.org/officeDocument/2006/relationships/hyperlink" Target="http://base.garant.ru/199499/" TargetMode="External"/><Relationship Id="rId59" Type="http://schemas.openxmlformats.org/officeDocument/2006/relationships/hyperlink" Target="http://base.garant.ru/199499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base.garant.ru/70183566/" TargetMode="External"/><Relationship Id="rId41" Type="http://schemas.openxmlformats.org/officeDocument/2006/relationships/hyperlink" Target="http://base.garant.ru/70183566/" TargetMode="External"/><Relationship Id="rId54" Type="http://schemas.openxmlformats.org/officeDocument/2006/relationships/hyperlink" Target="http://base.garant.ru/199499/" TargetMode="External"/><Relationship Id="rId62" Type="http://schemas.openxmlformats.org/officeDocument/2006/relationships/hyperlink" Target="http://base.garant.ru/1994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6997</Words>
  <Characters>39884</Characters>
  <Application>Microsoft Office Word</Application>
  <DocSecurity>0</DocSecurity>
  <Lines>332</Lines>
  <Paragraphs>93</Paragraphs>
  <ScaleCrop>false</ScaleCrop>
  <Company>SPecialiST RePack</Company>
  <LinksUpToDate>false</LinksUpToDate>
  <CharactersWithSpaces>46788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Detsat</dc:creator>
  <cp:keywords/>
  <dc:description/>
  <cp:lastModifiedBy>Detsat</cp:lastModifiedBy>
  <cp:revision>3</cp:revision>
  <dcterms:created xsi:type="dcterms:W3CDTF">2014-05-20T00:56:00Z</dcterms:created>
  <dcterms:modified xsi:type="dcterms:W3CDTF">2014-05-20T01:07:00Z</dcterms:modified>
</cp:coreProperties>
</file>